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CD50" w14:textId="77777777" w:rsidR="00D564FE" w:rsidRPr="00986B3D" w:rsidRDefault="00D564FE" w:rsidP="00D564FE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34E7CC62" w14:textId="77777777" w:rsidR="007F7756" w:rsidRDefault="00B9103E" w:rsidP="00A84AB7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B9103E">
        <w:rPr>
          <w:rFonts w:ascii="Arial" w:hAnsi="Arial" w:cs="Arial"/>
          <w:sz w:val="22"/>
          <w:szCs w:val="24"/>
        </w:rPr>
        <w:t xml:space="preserve">Óleo lubrificante mineral </w:t>
      </w:r>
      <w:proofErr w:type="spellStart"/>
      <w:r w:rsidRPr="00B9103E">
        <w:rPr>
          <w:rFonts w:ascii="Arial" w:hAnsi="Arial" w:cs="Arial"/>
          <w:sz w:val="22"/>
          <w:szCs w:val="24"/>
        </w:rPr>
        <w:t>monoviscoso</w:t>
      </w:r>
      <w:proofErr w:type="spellEnd"/>
      <w:r w:rsidRPr="00B9103E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para motores a gasolina, etanol</w:t>
      </w:r>
      <w:r w:rsidRPr="00B9103E">
        <w:rPr>
          <w:rFonts w:ascii="Arial" w:hAnsi="Arial" w:cs="Arial"/>
          <w:sz w:val="22"/>
          <w:szCs w:val="24"/>
        </w:rPr>
        <w:t xml:space="preserve"> e GNV. Proporciona excelente proteção contra oxidação, ferrugem, corrosão e contra a formação de depósitos.</w:t>
      </w:r>
    </w:p>
    <w:p w14:paraId="3B98A331" w14:textId="77777777" w:rsidR="007F7756" w:rsidRPr="00D564FE" w:rsidRDefault="007F7756" w:rsidP="00A84AB7">
      <w:pPr>
        <w:spacing w:after="240" w:line="360" w:lineRule="auto"/>
        <w:ind w:firstLine="708"/>
        <w:jc w:val="both"/>
        <w:rPr>
          <w:rFonts w:ascii="Arial" w:hAnsi="Arial" w:cs="Arial"/>
          <w:b/>
          <w:bCs/>
          <w:sz w:val="22"/>
          <w:szCs w:val="24"/>
        </w:rPr>
      </w:pPr>
      <w:r w:rsidRPr="00D564FE">
        <w:rPr>
          <w:rFonts w:ascii="Arial" w:hAnsi="Arial" w:cs="Arial"/>
          <w:b/>
          <w:bCs/>
          <w:sz w:val="22"/>
          <w:szCs w:val="24"/>
        </w:rPr>
        <w:t>Benefícios:</w:t>
      </w:r>
    </w:p>
    <w:p w14:paraId="69B9759A" w14:textId="77777777" w:rsidR="007F7756" w:rsidRPr="00D477E2" w:rsidRDefault="007F7756" w:rsidP="00A84AB7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Menor consumo de óleo devido à sua baixa volatilidade</w:t>
      </w:r>
      <w:r>
        <w:rPr>
          <w:rFonts w:ascii="Arial" w:hAnsi="Arial" w:cs="Arial"/>
          <w:sz w:val="22"/>
          <w:szCs w:val="24"/>
        </w:rPr>
        <w:t>.</w:t>
      </w:r>
    </w:p>
    <w:p w14:paraId="0AE176E1" w14:textId="77777777" w:rsidR="007F7756" w:rsidRPr="00D477E2" w:rsidRDefault="007F7756" w:rsidP="00A84AB7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Alto poder de limpeza e menor tendência à formação de depósitos</w:t>
      </w:r>
      <w:r>
        <w:rPr>
          <w:rFonts w:ascii="Arial" w:hAnsi="Arial" w:cs="Arial"/>
          <w:sz w:val="22"/>
          <w:szCs w:val="24"/>
        </w:rPr>
        <w:t>.</w:t>
      </w:r>
    </w:p>
    <w:p w14:paraId="069A58BA" w14:textId="77777777" w:rsidR="007F7756" w:rsidRPr="00D477E2" w:rsidRDefault="007F7756" w:rsidP="00A84AB7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Máxima proteção contra o desgaste nas partes móveis do motor</w:t>
      </w:r>
      <w:r>
        <w:rPr>
          <w:rFonts w:ascii="Arial" w:hAnsi="Arial" w:cs="Arial"/>
          <w:sz w:val="22"/>
          <w:szCs w:val="24"/>
        </w:rPr>
        <w:t>.</w:t>
      </w:r>
    </w:p>
    <w:p w14:paraId="176D7BA6" w14:textId="2FC03759" w:rsidR="00982194" w:rsidRDefault="007F7756" w:rsidP="00A84AB7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D477E2">
        <w:rPr>
          <w:rFonts w:ascii="Arial" w:hAnsi="Arial" w:cs="Arial"/>
          <w:sz w:val="22"/>
          <w:szCs w:val="24"/>
        </w:rPr>
        <w:t>Excelente estabilidade à oxidação</w:t>
      </w:r>
      <w:r>
        <w:rPr>
          <w:rFonts w:ascii="Arial" w:hAnsi="Arial" w:cs="Arial"/>
          <w:sz w:val="22"/>
          <w:szCs w:val="24"/>
        </w:rPr>
        <w:t>.</w:t>
      </w:r>
    </w:p>
    <w:p w14:paraId="7C180F98" w14:textId="77777777" w:rsidR="00D564FE" w:rsidRPr="00D564FE" w:rsidRDefault="00D564FE" w:rsidP="00D564FE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0D083A8F" w14:textId="421B3840" w:rsidR="00982194" w:rsidRDefault="00F417B7" w:rsidP="00F417B7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F417B7">
        <w:rPr>
          <w:rFonts w:ascii="Arial" w:hAnsi="Arial" w:cs="Arial"/>
          <w:b/>
          <w:sz w:val="18"/>
          <w:szCs w:val="18"/>
        </w:rPr>
        <w:t>REGISTRO ANP: 18116</w:t>
      </w:r>
    </w:p>
    <w:p w14:paraId="0BF6E896" w14:textId="77777777" w:rsidR="00D564FE" w:rsidRPr="00BC1D53" w:rsidRDefault="00D564FE" w:rsidP="00D564FE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3014"/>
        <w:gridCol w:w="3253"/>
        <w:gridCol w:w="3372"/>
      </w:tblGrid>
      <w:tr w:rsidR="00D564FE" w14:paraId="2D449D94" w14:textId="77777777" w:rsidTr="00D56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05E58F" w14:textId="77777777" w:rsidR="00D564FE" w:rsidRDefault="00D564F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D564FE" w14:paraId="4D29E445" w14:textId="77777777" w:rsidTr="00D5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5E0FB5" w14:textId="77777777" w:rsidR="00D564FE" w:rsidRDefault="00D564FE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8D5D87" w14:textId="77777777" w:rsidR="00D564FE" w:rsidRDefault="00D56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40</w:t>
            </w: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4A0EE2" w14:textId="77777777" w:rsidR="00D564FE" w:rsidRDefault="00D56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50</w:t>
            </w:r>
          </w:p>
        </w:tc>
      </w:tr>
      <w:tr w:rsidR="00D564FE" w14:paraId="7A786B9D" w14:textId="77777777" w:rsidTr="00D56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2701C2" w14:textId="77777777" w:rsidR="00D564FE" w:rsidRDefault="00D564FE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32"/>
              </w:rPr>
            </w:pPr>
            <w:r>
              <w:rPr>
                <w:rFonts w:ascii="Arial" w:hAnsi="Arial" w:cs="Arial"/>
                <w:sz w:val="24"/>
                <w:szCs w:val="28"/>
              </w:rPr>
              <w:t>API SL</w:t>
            </w:r>
          </w:p>
        </w:tc>
        <w:tc>
          <w:tcPr>
            <w:tcW w:w="3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7B4F64" w14:textId="77777777" w:rsidR="00D564FE" w:rsidRDefault="00D564FE" w:rsidP="00D564FE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33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14F9F" w14:textId="77777777" w:rsidR="00D564FE" w:rsidRDefault="00D564FE" w:rsidP="00D564FE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</w:tbl>
    <w:p w14:paraId="17E507AE" w14:textId="77777777" w:rsidR="00D564FE" w:rsidRPr="00F417B7" w:rsidRDefault="00D564FE" w:rsidP="00D564FE">
      <w:pPr>
        <w:spacing w:after="240"/>
        <w:rPr>
          <w:rFonts w:ascii="Arial" w:hAnsi="Arial" w:cs="Arial"/>
          <w:b/>
          <w:sz w:val="18"/>
          <w:szCs w:val="18"/>
        </w:rPr>
      </w:pPr>
    </w:p>
    <w:p w14:paraId="249915AD" w14:textId="77777777" w:rsidR="00D564FE" w:rsidRPr="00986B3D" w:rsidRDefault="00D564FE" w:rsidP="00D564FE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5"/>
        <w:gridCol w:w="1559"/>
        <w:gridCol w:w="1559"/>
      </w:tblGrid>
      <w:tr w:rsidR="007F7756" w:rsidRPr="00D564FE" w14:paraId="2C098DFA" w14:textId="77777777" w:rsidTr="00D56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</w:tcPr>
          <w:p w14:paraId="1D5CFB01" w14:textId="77777777" w:rsidR="007F7756" w:rsidRPr="00D564FE" w:rsidRDefault="007F7756" w:rsidP="008431CC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1316082B" w14:textId="77777777" w:rsidR="007F7756" w:rsidRPr="00D564FE" w:rsidRDefault="007F7756" w:rsidP="008431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4F4412F1" w14:textId="77777777" w:rsidR="007F7756" w:rsidRPr="00D564FE" w:rsidRDefault="007F7756" w:rsidP="008431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3118" w:type="dxa"/>
            <w:gridSpan w:val="2"/>
            <w:tcBorders>
              <w:bottom w:val="none" w:sz="0" w:space="0" w:color="auto"/>
            </w:tcBorders>
          </w:tcPr>
          <w:p w14:paraId="01977FAC" w14:textId="77777777" w:rsidR="007F7756" w:rsidRPr="00D564FE" w:rsidRDefault="007F7756" w:rsidP="008431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MAX SL</w:t>
            </w:r>
          </w:p>
        </w:tc>
      </w:tr>
      <w:tr w:rsidR="007F7756" w:rsidRPr="00D564FE" w14:paraId="76310B92" w14:textId="77777777" w:rsidTr="00D5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9874E9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275" w:type="dxa"/>
          </w:tcPr>
          <w:p w14:paraId="44C9B964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9DA1001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DA4A9EB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01174EA7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50</w:t>
            </w:r>
          </w:p>
        </w:tc>
      </w:tr>
      <w:tr w:rsidR="007F7756" w:rsidRPr="00D564FE" w14:paraId="226548A2" w14:textId="77777777" w:rsidTr="00D564F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95D501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275" w:type="dxa"/>
          </w:tcPr>
          <w:p w14:paraId="59195B35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564F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3CCCE3E9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59" w:type="dxa"/>
          </w:tcPr>
          <w:p w14:paraId="1B502B74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14,87</w:t>
            </w:r>
          </w:p>
        </w:tc>
        <w:tc>
          <w:tcPr>
            <w:tcW w:w="1559" w:type="dxa"/>
          </w:tcPr>
          <w:p w14:paraId="6D9FB164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18,07</w:t>
            </w:r>
          </w:p>
        </w:tc>
      </w:tr>
      <w:tr w:rsidR="007F7756" w:rsidRPr="00D564FE" w14:paraId="58D16178" w14:textId="77777777" w:rsidTr="00D5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A039B5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275" w:type="dxa"/>
          </w:tcPr>
          <w:p w14:paraId="77D299D6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D564FE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656492B6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559" w:type="dxa"/>
          </w:tcPr>
          <w:p w14:paraId="5E5D4694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137,6</w:t>
            </w:r>
          </w:p>
        </w:tc>
        <w:tc>
          <w:tcPr>
            <w:tcW w:w="1559" w:type="dxa"/>
          </w:tcPr>
          <w:p w14:paraId="3B697C46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166,7</w:t>
            </w:r>
          </w:p>
        </w:tc>
      </w:tr>
      <w:tr w:rsidR="007F7756" w:rsidRPr="00D564FE" w14:paraId="0121167C" w14:textId="77777777" w:rsidTr="00D564F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9522D7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275" w:type="dxa"/>
          </w:tcPr>
          <w:p w14:paraId="3B6681AD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66898F28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559" w:type="dxa"/>
          </w:tcPr>
          <w:p w14:paraId="4645CC0B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109</w:t>
            </w:r>
          </w:p>
        </w:tc>
        <w:tc>
          <w:tcPr>
            <w:tcW w:w="1559" w:type="dxa"/>
          </w:tcPr>
          <w:p w14:paraId="7EB1AC04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120</w:t>
            </w:r>
          </w:p>
        </w:tc>
      </w:tr>
      <w:tr w:rsidR="007F7756" w:rsidRPr="00D564FE" w14:paraId="208D6C35" w14:textId="77777777" w:rsidTr="00D5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683E6E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275" w:type="dxa"/>
          </w:tcPr>
          <w:p w14:paraId="532FE252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6F0A396E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559" w:type="dxa"/>
          </w:tcPr>
          <w:p w14:paraId="764A2266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232</w:t>
            </w:r>
          </w:p>
        </w:tc>
        <w:tc>
          <w:tcPr>
            <w:tcW w:w="1559" w:type="dxa"/>
          </w:tcPr>
          <w:p w14:paraId="1516A38F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232</w:t>
            </w:r>
          </w:p>
        </w:tc>
      </w:tr>
      <w:tr w:rsidR="007F7756" w:rsidRPr="00D564FE" w14:paraId="6ECCB3DE" w14:textId="77777777" w:rsidTr="00D564FE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7CFD20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275" w:type="dxa"/>
          </w:tcPr>
          <w:p w14:paraId="1207A698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4A8ED356" w14:textId="77777777" w:rsidR="007F7756" w:rsidRPr="00D564FE" w:rsidRDefault="007F775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559" w:type="dxa"/>
          </w:tcPr>
          <w:p w14:paraId="644E53F8" w14:textId="77777777" w:rsidR="007F7756" w:rsidRPr="00D564FE" w:rsidRDefault="001E58A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-20</w:t>
            </w:r>
          </w:p>
        </w:tc>
        <w:tc>
          <w:tcPr>
            <w:tcW w:w="1559" w:type="dxa"/>
          </w:tcPr>
          <w:p w14:paraId="2BF8471B" w14:textId="77777777" w:rsidR="007F7756" w:rsidRPr="00D564FE" w:rsidRDefault="001E58A6" w:rsidP="008431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-18</w:t>
            </w:r>
          </w:p>
        </w:tc>
      </w:tr>
      <w:tr w:rsidR="007F7756" w:rsidRPr="00D564FE" w14:paraId="1224BED8" w14:textId="77777777" w:rsidTr="00D56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1D3C6A" w14:textId="77777777" w:rsidR="007F7756" w:rsidRPr="00D564FE" w:rsidRDefault="007F7756" w:rsidP="008431CC">
            <w:pPr>
              <w:jc w:val="center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275" w:type="dxa"/>
          </w:tcPr>
          <w:p w14:paraId="02A39696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5" w:type="dxa"/>
          </w:tcPr>
          <w:p w14:paraId="58D4B76E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1559" w:type="dxa"/>
          </w:tcPr>
          <w:p w14:paraId="738DE6FA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5,46</w:t>
            </w:r>
          </w:p>
        </w:tc>
        <w:tc>
          <w:tcPr>
            <w:tcW w:w="1559" w:type="dxa"/>
          </w:tcPr>
          <w:p w14:paraId="25E30ADE" w14:textId="77777777" w:rsidR="007F7756" w:rsidRPr="00D564FE" w:rsidRDefault="007F7756" w:rsidP="00843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564FE">
              <w:rPr>
                <w:rFonts w:cs="Arial"/>
                <w:sz w:val="22"/>
                <w:szCs w:val="22"/>
              </w:rPr>
              <w:t>5,46</w:t>
            </w:r>
          </w:p>
        </w:tc>
      </w:tr>
    </w:tbl>
    <w:p w14:paraId="26BA0FEE" w14:textId="77777777" w:rsidR="000A3119" w:rsidRPr="007930D5" w:rsidRDefault="000A3119" w:rsidP="005C332D">
      <w:pPr>
        <w:spacing w:after="240"/>
        <w:rPr>
          <w:rFonts w:ascii="Arial" w:hAnsi="Arial" w:cs="Arial"/>
          <w:b/>
          <w:sz w:val="22"/>
          <w:szCs w:val="24"/>
        </w:rPr>
      </w:pPr>
    </w:p>
    <w:sectPr w:rsidR="000A3119" w:rsidRPr="007930D5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6B5B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7A8D4EE9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E1E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6D7CE1F6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5091FDD4" wp14:editId="0BC3877C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F59BFE" w14:textId="6875A960" w:rsidR="003065BA" w:rsidRPr="00783B70" w:rsidRDefault="00D564FE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F417B7">
      <w:rPr>
        <w:lang w:val="en-US"/>
      </w:rPr>
      <w:t>/202</w:t>
    </w:r>
    <w:r>
      <w:rPr>
        <w:lang w:val="en-US"/>
      </w:rPr>
      <w:t>3</w:t>
    </w:r>
  </w:p>
  <w:p w14:paraId="6B6E4267" w14:textId="7CD024F6" w:rsidR="001E7521" w:rsidRPr="003065BA" w:rsidRDefault="00F417B7" w:rsidP="00F417B7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D564FE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3DA2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56F7E10E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45C4" w14:textId="77777777" w:rsidR="00166283" w:rsidRDefault="00A84AB7">
    <w:pPr>
      <w:pStyle w:val="Cabealho"/>
    </w:pPr>
    <w:r>
      <w:rPr>
        <w:noProof/>
        <w:lang w:eastAsia="pt-BR"/>
      </w:rPr>
      <w:pict w14:anchorId="0A40E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2C17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76A002F4" wp14:editId="177EDF72">
          <wp:simplePos x="0" y="0"/>
          <wp:positionH relativeFrom="column">
            <wp:posOffset>4194810</wp:posOffset>
          </wp:positionH>
          <wp:positionV relativeFrom="paragraph">
            <wp:posOffset>128905</wp:posOffset>
          </wp:positionV>
          <wp:extent cx="1926472" cy="784860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47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AB7">
      <w:rPr>
        <w:bCs/>
        <w:iCs/>
        <w:noProof/>
        <w:color w:val="ED7D31" w:themeColor="accent2"/>
        <w:sz w:val="56"/>
        <w:szCs w:val="70"/>
        <w:lang w:eastAsia="pt-BR"/>
      </w:rPr>
      <w:pict w14:anchorId="19E3B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58A33D07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09692B1C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7F7756">
      <w:rPr>
        <w:rFonts w:ascii="Arial" w:hAnsi="Arial" w:cs="Arial"/>
        <w:b/>
        <w:sz w:val="36"/>
      </w:rPr>
      <w:t>MAX SL</w:t>
    </w:r>
  </w:p>
  <w:p w14:paraId="22A7846D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Lubrificante</w:t>
    </w:r>
    <w:r w:rsidR="007F7756">
      <w:rPr>
        <w:rFonts w:ascii="Arial" w:hAnsi="Arial" w:cs="Arial"/>
        <w:sz w:val="24"/>
        <w:szCs w:val="24"/>
      </w:rPr>
      <w:t xml:space="preserve"> Mineral </w:t>
    </w:r>
    <w:r>
      <w:rPr>
        <w:rFonts w:ascii="Arial" w:hAnsi="Arial" w:cs="Arial"/>
        <w:sz w:val="24"/>
        <w:szCs w:val="24"/>
      </w:rPr>
      <w:t>para Motores a Gasolina, Etanol</w:t>
    </w:r>
    <w:r w:rsidR="007F7756">
      <w:rPr>
        <w:rFonts w:ascii="Arial" w:hAnsi="Arial" w:cs="Arial"/>
        <w:sz w:val="24"/>
        <w:szCs w:val="24"/>
      </w:rPr>
      <w:t xml:space="preserve"> e</w:t>
    </w:r>
    <w:r>
      <w:rPr>
        <w:rFonts w:ascii="Arial" w:hAnsi="Arial" w:cs="Arial"/>
        <w:sz w:val="24"/>
        <w:szCs w:val="24"/>
      </w:rPr>
      <w:t xml:space="preserve"> GNV.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F808" w14:textId="77777777" w:rsidR="00166283" w:rsidRDefault="00A84AB7">
    <w:pPr>
      <w:pStyle w:val="Cabealho"/>
    </w:pPr>
    <w:r>
      <w:rPr>
        <w:noProof/>
        <w:lang w:eastAsia="pt-BR"/>
      </w:rPr>
      <w:pict w14:anchorId="67314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CE40162C"/>
    <w:lvl w:ilvl="0" w:tplc="0AFE0E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E7303F"/>
    <w:multiLevelType w:val="hybridMultilevel"/>
    <w:tmpl w:val="259E92D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0D0CE8"/>
    <w:rsid w:val="00166283"/>
    <w:rsid w:val="001E58A6"/>
    <w:rsid w:val="001E7521"/>
    <w:rsid w:val="003065BA"/>
    <w:rsid w:val="005717A6"/>
    <w:rsid w:val="005C332D"/>
    <w:rsid w:val="005C45CD"/>
    <w:rsid w:val="007930D5"/>
    <w:rsid w:val="007F7756"/>
    <w:rsid w:val="008677B5"/>
    <w:rsid w:val="008C64A3"/>
    <w:rsid w:val="00982194"/>
    <w:rsid w:val="00A259FD"/>
    <w:rsid w:val="00A84AB7"/>
    <w:rsid w:val="00AB5F6C"/>
    <w:rsid w:val="00B9103E"/>
    <w:rsid w:val="00B91BBA"/>
    <w:rsid w:val="00CE0480"/>
    <w:rsid w:val="00D564FE"/>
    <w:rsid w:val="00EE0602"/>
    <w:rsid w:val="00F21370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02569DE"/>
  <w15:docId w15:val="{D8CF7523-6E76-44DB-813D-611D353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D564F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4">
    <w:name w:val="List Table 1 Light Accent 4"/>
    <w:basedOn w:val="Tabelanormal"/>
    <w:uiPriority w:val="46"/>
    <w:rsid w:val="00D564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14</cp:revision>
  <cp:lastPrinted>2022-07-29T19:51:00Z</cp:lastPrinted>
  <dcterms:created xsi:type="dcterms:W3CDTF">2021-11-17T11:27:00Z</dcterms:created>
  <dcterms:modified xsi:type="dcterms:W3CDTF">2023-12-06T19:49:00Z</dcterms:modified>
</cp:coreProperties>
</file>