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5D717C">
        <w:tc>
          <w:tcPr>
            <w:tcW w:w="10773" w:type="dxa"/>
            <w:tcBorders>
              <w:top w:val="nil"/>
              <w:left w:val="nil"/>
              <w:bottom w:val="nil"/>
              <w:right w:val="nil"/>
            </w:tcBorders>
            <w:shd w:val="clear" w:color="auto" w:fill="FF9900"/>
          </w:tcPr>
          <w:p w14:paraId="1DF19C11" w14:textId="77777777" w:rsidR="000A7913" w:rsidRPr="007E1133" w:rsidRDefault="000A7913" w:rsidP="00B06D60">
            <w:pPr>
              <w:pStyle w:val="PargrafodaLista"/>
              <w:numPr>
                <w:ilvl w:val="0"/>
                <w:numId w:val="3"/>
              </w:numPr>
              <w:tabs>
                <w:tab w:val="left" w:pos="5025"/>
              </w:tabs>
              <w:ind w:right="128"/>
              <w:jc w:val="both"/>
              <w:rPr>
                <w:rFonts w:ascii="Arial" w:hAnsi="Arial" w:cs="Arial"/>
                <w:b/>
                <w:sz w:val="24"/>
                <w:szCs w:val="24"/>
              </w:rPr>
            </w:pPr>
            <w:r w:rsidRPr="005D717C">
              <w:rPr>
                <w:rFonts w:ascii="Arial" w:hAnsi="Arial" w:cs="Arial"/>
                <w:b/>
                <w:sz w:val="24"/>
                <w:szCs w:val="24"/>
              </w:rPr>
              <w:t>IDENTIFICAÇÃO</w:t>
            </w:r>
          </w:p>
        </w:tc>
      </w:tr>
    </w:tbl>
    <w:p w14:paraId="7A6A9184" w14:textId="6D454341" w:rsidR="007E1133" w:rsidRPr="00777130" w:rsidRDefault="007E1133" w:rsidP="00B06D60">
      <w:pPr>
        <w:autoSpaceDE w:val="0"/>
        <w:autoSpaceDN w:val="0"/>
        <w:adjustRightInd w:val="0"/>
        <w:spacing w:after="0" w:line="360" w:lineRule="auto"/>
        <w:ind w:right="128"/>
        <w:jc w:val="both"/>
        <w:rPr>
          <w:rFonts w:ascii="Arial" w:hAnsi="Arial" w:cs="Arial"/>
          <w:b/>
          <w:bCs/>
          <w:sz w:val="12"/>
          <w:szCs w:val="24"/>
        </w:rPr>
      </w:pPr>
    </w:p>
    <w:p w14:paraId="39D49006" w14:textId="4A728FFF" w:rsidR="00AB6E25" w:rsidRPr="00AB6E25"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5D717C">
        <w:rPr>
          <w:rFonts w:ascii="Arial" w:hAnsi="Arial" w:cs="Arial"/>
        </w:rPr>
        <w:t>EXTRON MULTI</w:t>
      </w:r>
      <w:r w:rsidR="00693BE7">
        <w:rPr>
          <w:rFonts w:ascii="Arial" w:hAnsi="Arial" w:cs="Arial"/>
        </w:rPr>
        <w:t xml:space="preserve"> SAE 10W30 API SL</w:t>
      </w:r>
    </w:p>
    <w:p w14:paraId="2AA603F5" w14:textId="48EE8E18" w:rsidR="00AB6E25" w:rsidRPr="00AB6E25"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51654B" w:rsidRPr="0051654B">
        <w:rPr>
          <w:rFonts w:ascii="Arial" w:hAnsi="Arial" w:cs="Arial"/>
        </w:rPr>
        <w:t xml:space="preserve">Óleo lubrificante semissintético </w:t>
      </w:r>
      <w:proofErr w:type="spellStart"/>
      <w:r w:rsidR="0051654B" w:rsidRPr="0051654B">
        <w:rPr>
          <w:rFonts w:ascii="Arial" w:hAnsi="Arial" w:cs="Arial"/>
        </w:rPr>
        <w:t>multiviscoso</w:t>
      </w:r>
      <w:proofErr w:type="spellEnd"/>
      <w:r w:rsidR="0051654B" w:rsidRPr="0051654B">
        <w:rPr>
          <w:rFonts w:ascii="Arial" w:hAnsi="Arial" w:cs="Arial"/>
        </w:rPr>
        <w:t xml:space="preserve"> para motores a gasolina, etanol, Flex e GNV.</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764849D9" w:rsidR="000A7913"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p w14:paraId="4E45F50E" w14:textId="77777777" w:rsidR="00246B09" w:rsidRPr="00777130" w:rsidRDefault="00246B09" w:rsidP="00B06D60">
      <w:pPr>
        <w:spacing w:line="240" w:lineRule="auto"/>
        <w:ind w:right="128"/>
        <w:jc w:val="both"/>
        <w:rPr>
          <w:rFonts w:ascii="Arial" w:hAnsi="Arial" w:cs="Arial"/>
          <w:sz w:val="2"/>
        </w:rPr>
      </w:pPr>
    </w:p>
    <w:tbl>
      <w:tblPr>
        <w:tblStyle w:val="Tabelacomgrade"/>
        <w:tblW w:w="10773" w:type="dxa"/>
        <w:tblLook w:val="04A0" w:firstRow="1" w:lastRow="0" w:firstColumn="1" w:lastColumn="0" w:noHBand="0" w:noVBand="1"/>
      </w:tblPr>
      <w:tblGrid>
        <w:gridCol w:w="10773"/>
      </w:tblGrid>
      <w:tr w:rsidR="000A7913" w:rsidRPr="007E1133" w14:paraId="1DC1FEEC" w14:textId="77777777" w:rsidTr="005D717C">
        <w:tc>
          <w:tcPr>
            <w:tcW w:w="10773" w:type="dxa"/>
            <w:tcBorders>
              <w:top w:val="nil"/>
              <w:left w:val="nil"/>
              <w:bottom w:val="nil"/>
              <w:right w:val="nil"/>
            </w:tcBorders>
            <w:shd w:val="clear" w:color="auto" w:fill="FF9900"/>
          </w:tcPr>
          <w:p w14:paraId="4B1FCB2B" w14:textId="77777777" w:rsidR="000A7913" w:rsidRPr="005D717C" w:rsidRDefault="000A7913" w:rsidP="00B06D60">
            <w:pPr>
              <w:pStyle w:val="PargrafodaLista"/>
              <w:numPr>
                <w:ilvl w:val="0"/>
                <w:numId w:val="3"/>
              </w:numPr>
              <w:tabs>
                <w:tab w:val="left" w:pos="5025"/>
              </w:tabs>
              <w:ind w:right="128"/>
              <w:rPr>
                <w:rFonts w:ascii="Arial" w:hAnsi="Arial" w:cs="Arial"/>
                <w:b/>
                <w:sz w:val="24"/>
                <w:szCs w:val="24"/>
              </w:rPr>
            </w:pPr>
            <w:r w:rsidRPr="005D717C">
              <w:rPr>
                <w:rFonts w:ascii="Arial" w:hAnsi="Arial" w:cs="Arial"/>
                <w:b/>
                <w:sz w:val="24"/>
                <w:szCs w:val="24"/>
              </w:rPr>
              <w:t>IDENTIFICAÇÃO DE PERIGOS</w:t>
            </w:r>
          </w:p>
        </w:tc>
      </w:tr>
    </w:tbl>
    <w:p w14:paraId="365D7675" w14:textId="77777777" w:rsidR="00C83E7D" w:rsidRPr="00777130"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4"/>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148D7105" w14:textId="6055DE69" w:rsidR="0051444C" w:rsidRPr="00A52290" w:rsidRDefault="00AB6E25" w:rsidP="00B06D60">
      <w:pPr>
        <w:spacing w:line="360" w:lineRule="auto"/>
        <w:ind w:right="128"/>
        <w:jc w:val="both"/>
        <w:rPr>
          <w:rFonts w:ascii="Arial" w:hAnsi="Arial" w:cs="Arial"/>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5D717C">
        <w:tc>
          <w:tcPr>
            <w:tcW w:w="10773" w:type="dxa"/>
            <w:shd w:val="clear" w:color="auto" w:fill="FF9900"/>
          </w:tcPr>
          <w:p w14:paraId="11358F0E" w14:textId="77777777" w:rsidR="000A7913" w:rsidRPr="005D717C" w:rsidRDefault="000A7913" w:rsidP="00B06D60">
            <w:pPr>
              <w:pStyle w:val="PargrafodaLista"/>
              <w:numPr>
                <w:ilvl w:val="0"/>
                <w:numId w:val="3"/>
              </w:numPr>
              <w:tabs>
                <w:tab w:val="left" w:pos="5025"/>
              </w:tabs>
              <w:ind w:right="128"/>
              <w:rPr>
                <w:rFonts w:ascii="Arial" w:hAnsi="Arial" w:cs="Arial"/>
                <w:b/>
                <w:sz w:val="24"/>
                <w:szCs w:val="24"/>
              </w:rPr>
            </w:pPr>
            <w:r w:rsidRPr="005D717C">
              <w:rPr>
                <w:rFonts w:ascii="Arial" w:hAnsi="Arial" w:cs="Arial"/>
                <w:b/>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0CF1216E" w14:textId="5B2026FF" w:rsidR="00246B09"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Este produto é uma mistura de base mineral</w:t>
      </w:r>
      <w:r w:rsidR="004151DA">
        <w:rPr>
          <w:rFonts w:ascii="Arial" w:hAnsi="Arial" w:cs="Arial"/>
          <w:bCs/>
        </w:rPr>
        <w:t xml:space="preserve"> e sintética</w:t>
      </w:r>
      <w:r w:rsidRPr="008F7B8F">
        <w:rPr>
          <w:rFonts w:ascii="Arial" w:hAnsi="Arial" w:cs="Arial"/>
          <w:bCs/>
        </w:rPr>
        <w:t xml:space="preserve"> com </w:t>
      </w:r>
      <w:proofErr w:type="spellStart"/>
      <w:r w:rsidRPr="008F7B8F">
        <w:rPr>
          <w:rFonts w:ascii="Arial" w:hAnsi="Arial" w:cs="Arial"/>
          <w:bCs/>
        </w:rPr>
        <w:t>aditivação</w:t>
      </w:r>
      <w:proofErr w:type="spellEnd"/>
      <w:r w:rsidRPr="008F7B8F">
        <w:rPr>
          <w:rFonts w:ascii="Arial" w:hAnsi="Arial" w:cs="Arial"/>
          <w:bCs/>
        </w:rPr>
        <w:t xml:space="preserve"> específica para atendimento das características de desempenho.</w:t>
      </w:r>
    </w:p>
    <w:p w14:paraId="4A004DFB" w14:textId="6CD6F13A"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051B6870" w:rsidR="00AB6E25" w:rsidRPr="00B97A17" w:rsidRDefault="00CC7486"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60,0 – 80,0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51654B" w:rsidRPr="00673589" w14:paraId="299A62D9"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00E4C01" w14:textId="18B75D7D" w:rsidR="0051654B" w:rsidRDefault="00CC7486"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F867C82" w14:textId="38CC2B86" w:rsidR="0051654B" w:rsidRDefault="00CC7486" w:rsidP="00B06D60">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5635F44" w14:textId="14691638" w:rsidR="0051654B" w:rsidRPr="00B97A17" w:rsidRDefault="00CC7486"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10,0 – 15,0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04A9DF3" w14:textId="40515297" w:rsidR="0051654B" w:rsidRPr="002C432A" w:rsidRDefault="00CC7486"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Pr>
                <w:rFonts w:ascii="Arial" w:eastAsia="Roboto" w:hAnsi="Arial" w:cs="Arial"/>
                <w:bCs/>
                <w:sz w:val="18"/>
                <w:szCs w:val="18"/>
              </w:rPr>
              <w:t xml:space="preserve">Tox. Aspiração – </w:t>
            </w:r>
            <w:proofErr w:type="spellStart"/>
            <w:r>
              <w:rPr>
                <w:rFonts w:ascii="Arial" w:eastAsia="Roboto" w:hAnsi="Arial" w:cs="Arial"/>
                <w:bCs/>
                <w:sz w:val="18"/>
                <w:szCs w:val="18"/>
              </w:rPr>
              <w:t>Cat</w:t>
            </w:r>
            <w:proofErr w:type="spellEnd"/>
            <w:r>
              <w:rPr>
                <w:rFonts w:ascii="Arial" w:eastAsia="Roboto" w:hAnsi="Arial" w:cs="Arial"/>
                <w:bCs/>
                <w:sz w:val="18"/>
                <w:szCs w:val="18"/>
              </w:rPr>
              <w:t xml:space="preserve"> 1, H304</w:t>
            </w:r>
          </w:p>
        </w:tc>
      </w:tr>
      <w:tr w:rsidR="00AB6E25"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AB6E25" w:rsidRPr="00B97A17" w:rsidRDefault="00BD4CC9" w:rsidP="00B06D60">
            <w:pPr>
              <w:widowControl w:val="0"/>
              <w:spacing w:after="0" w:line="240" w:lineRule="auto"/>
              <w:ind w:right="128"/>
              <w:jc w:val="center"/>
              <w:rPr>
                <w:rFonts w:ascii="Arial" w:hAnsi="Arial" w:cs="Arial"/>
                <w:b/>
                <w:sz w:val="18"/>
                <w:szCs w:val="18"/>
              </w:rPr>
            </w:pPr>
            <w:r>
              <w:rPr>
                <w:rFonts w:ascii="Arial" w:hAnsi="Arial" w:cs="Arial"/>
                <w:b/>
                <w:sz w:val="18"/>
                <w:szCs w:val="18"/>
              </w:rPr>
              <w:lastRenderedPageBreak/>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2B38E8C5" w:rsidR="00AB6E25" w:rsidRPr="00B97A17" w:rsidRDefault="00AB6E25" w:rsidP="00B06D60">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sidR="005A56A1">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52A9F510" w:rsidR="00AB6E25" w:rsidRPr="00B97A17" w:rsidRDefault="005A56A1" w:rsidP="00B06D60">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4,0 </w:t>
            </w:r>
            <w:r w:rsidR="000453D3">
              <w:rPr>
                <w:rFonts w:ascii="Arial" w:hAnsi="Arial" w:cs="Arial"/>
                <w:bCs/>
                <w:sz w:val="18"/>
                <w:szCs w:val="18"/>
              </w:rPr>
              <w:t>–</w:t>
            </w:r>
            <w:r w:rsidR="00C82D34">
              <w:rPr>
                <w:rFonts w:ascii="Arial" w:hAnsi="Arial" w:cs="Arial"/>
                <w:bCs/>
                <w:sz w:val="18"/>
                <w:szCs w:val="18"/>
              </w:rPr>
              <w:t xml:space="preserve"> 10</w:t>
            </w:r>
            <w:r w:rsidR="000453D3">
              <w:rPr>
                <w:rFonts w:ascii="Arial" w:hAnsi="Arial" w:cs="Arial"/>
                <w:bCs/>
                <w:sz w:val="18"/>
                <w:szCs w:val="18"/>
              </w:rPr>
              <w:t>,0</w:t>
            </w:r>
            <w:r>
              <w:rPr>
                <w:rFonts w:ascii="Arial" w:hAnsi="Arial" w:cs="Arial"/>
                <w:bCs/>
                <w:sz w:val="18"/>
                <w:szCs w:val="18"/>
              </w:rPr>
              <w:t xml:space="preserve">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CD51438" w14:textId="781A1CEE" w:rsidR="00AB6E25" w:rsidRDefault="00E57C88" w:rsidP="00B06D6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sidR="00800FE7">
              <w:rPr>
                <w:rFonts w:ascii="Arial" w:hAnsi="Arial" w:cs="Arial"/>
                <w:bCs/>
                <w:sz w:val="18"/>
                <w:szCs w:val="18"/>
              </w:rPr>
              <w:t>uát</w:t>
            </w:r>
            <w:proofErr w:type="spellEnd"/>
            <w:r w:rsidR="00800FE7">
              <w:rPr>
                <w:rFonts w:ascii="Arial" w:hAnsi="Arial" w:cs="Arial"/>
                <w:bCs/>
                <w:sz w:val="18"/>
                <w:szCs w:val="18"/>
              </w:rPr>
              <w:t>.</w:t>
            </w:r>
            <w:r w:rsidRPr="00E57C88">
              <w:rPr>
                <w:rFonts w:ascii="Arial" w:hAnsi="Arial" w:cs="Arial"/>
                <w:bCs/>
                <w:sz w:val="18"/>
                <w:szCs w:val="18"/>
              </w:rPr>
              <w:t xml:space="preserve"> </w:t>
            </w:r>
            <w:r w:rsidR="00800FE7">
              <w:rPr>
                <w:rFonts w:ascii="Arial" w:hAnsi="Arial" w:cs="Arial"/>
                <w:bCs/>
                <w:sz w:val="18"/>
                <w:szCs w:val="18"/>
              </w:rPr>
              <w:t>Agudo</w:t>
            </w:r>
            <w:r w:rsidRPr="00E57C88">
              <w:rPr>
                <w:rFonts w:ascii="Arial" w:hAnsi="Arial" w:cs="Arial"/>
                <w:bCs/>
                <w:sz w:val="18"/>
                <w:szCs w:val="18"/>
              </w:rPr>
              <w:t xml:space="preserve"> </w:t>
            </w:r>
            <w:r w:rsidR="00405943">
              <w:rPr>
                <w:rFonts w:ascii="Arial" w:hAnsi="Arial" w:cs="Arial"/>
                <w:bCs/>
                <w:sz w:val="18"/>
                <w:szCs w:val="18"/>
              </w:rPr>
              <w:t xml:space="preserve">- </w:t>
            </w:r>
            <w:r w:rsidR="00800FE7">
              <w:rPr>
                <w:rFonts w:ascii="Arial" w:hAnsi="Arial" w:cs="Arial"/>
                <w:bCs/>
                <w:sz w:val="18"/>
                <w:szCs w:val="18"/>
              </w:rPr>
              <w:t xml:space="preserve">Cat. </w:t>
            </w:r>
            <w:r w:rsidR="00800FE7" w:rsidRPr="00E57C88">
              <w:rPr>
                <w:rFonts w:ascii="Arial" w:hAnsi="Arial" w:cs="Arial"/>
                <w:bCs/>
                <w:sz w:val="18"/>
                <w:szCs w:val="18"/>
              </w:rPr>
              <w:t>3</w:t>
            </w:r>
            <w:r w:rsidRPr="00E57C88">
              <w:rPr>
                <w:rFonts w:ascii="Arial" w:hAnsi="Arial" w:cs="Arial"/>
                <w:bCs/>
                <w:sz w:val="18"/>
                <w:szCs w:val="18"/>
              </w:rPr>
              <w:t>, H4</w:t>
            </w:r>
            <w:r w:rsidR="00FE2E0B">
              <w:rPr>
                <w:rFonts w:ascii="Arial" w:hAnsi="Arial" w:cs="Arial"/>
                <w:bCs/>
                <w:sz w:val="18"/>
                <w:szCs w:val="18"/>
              </w:rPr>
              <w:t>02</w:t>
            </w:r>
          </w:p>
          <w:p w14:paraId="4932796D" w14:textId="321CA8EF" w:rsidR="00800FE7" w:rsidRPr="00B97A17" w:rsidRDefault="00800FE7" w:rsidP="00B06D6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E05313" w:rsidRPr="00673589" w14:paraId="0BAEF367"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0AC8975" w14:textId="25E0AC34"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622344F" w14:textId="3A42B23A"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3D7645" w14:textId="4DD231E8"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5,0 – 20,0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EEF80E" w14:textId="6D83291C" w:rsidR="00E05313" w:rsidRPr="00800FE7" w:rsidRDefault="00E05313"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E05313" w:rsidRPr="00673589" w14:paraId="57AEA48D" w14:textId="77777777" w:rsidTr="00673589">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0624743" w14:textId="63CA74E4"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554B3F9" w14:textId="061AA40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D89411A" w14:textId="36A1E0A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9386FF" w14:textId="7CD72D41" w:rsidR="00E05313" w:rsidRPr="00B97A17" w:rsidRDefault="00E05313" w:rsidP="00B06D60">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38DB979" w14:textId="77777777" w:rsidR="00BD4CC9" w:rsidRPr="004151DA" w:rsidRDefault="00BD4CC9" w:rsidP="00B06D60">
      <w:pPr>
        <w:spacing w:line="360" w:lineRule="auto"/>
        <w:ind w:right="128"/>
        <w:jc w:val="both"/>
        <w:rPr>
          <w:rFonts w:ascii="Arial" w:hAnsi="Arial" w:cs="Arial"/>
          <w:b/>
          <w:sz w:val="12"/>
          <w:szCs w:val="12"/>
        </w:rPr>
      </w:pPr>
    </w:p>
    <w:p w14:paraId="01D0ADF8" w14:textId="3B4C2755"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w:t>
      </w:r>
      <w:proofErr w:type="spellStart"/>
      <w:r w:rsidRPr="00673589">
        <w:rPr>
          <w:rFonts w:ascii="Arial" w:hAnsi="Arial" w:cs="Arial"/>
        </w:rPr>
        <w:t>Chemical</w:t>
      </w:r>
      <w:proofErr w:type="spellEnd"/>
      <w:r w:rsidRPr="00673589">
        <w:rPr>
          <w:rFonts w:ascii="Arial" w:hAnsi="Arial" w:cs="Arial"/>
        </w:rPr>
        <w:t xml:space="preserve">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246B09">
        <w:tc>
          <w:tcPr>
            <w:tcW w:w="10773" w:type="dxa"/>
            <w:shd w:val="clear" w:color="auto" w:fill="FF9900"/>
          </w:tcPr>
          <w:p w14:paraId="116F88E0" w14:textId="77777777" w:rsidR="000A7913" w:rsidRPr="00246B09" w:rsidRDefault="00201C42"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7B84E837"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p w14:paraId="34CD6F2E" w14:textId="77777777" w:rsidR="00777130" w:rsidRPr="00405943" w:rsidRDefault="00777130" w:rsidP="00B06D60">
      <w:pPr>
        <w:spacing w:line="360" w:lineRule="auto"/>
        <w:ind w:right="128"/>
        <w:jc w:val="both"/>
        <w:rPr>
          <w:rFonts w:ascii="Arial" w:hAnsi="Arial" w:cs="Arial"/>
          <w:b/>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246B09">
        <w:tc>
          <w:tcPr>
            <w:tcW w:w="10773" w:type="dxa"/>
            <w:shd w:val="clear" w:color="auto" w:fill="FF9900"/>
          </w:tcPr>
          <w:p w14:paraId="634CD675" w14:textId="77777777" w:rsidR="000A7913" w:rsidRPr="00246B09" w:rsidRDefault="003F0640"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lastRenderedPageBreak/>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104235AF" w:rsidR="00A77816" w:rsidRPr="00A77816" w:rsidRDefault="00A77816" w:rsidP="00B06D60">
      <w:pPr>
        <w:spacing w:line="360" w:lineRule="auto"/>
        <w:ind w:right="128"/>
        <w:jc w:val="both"/>
        <w:rPr>
          <w:rFonts w:ascii="Arial" w:hAnsi="Arial" w:cs="Arial"/>
        </w:rPr>
      </w:pPr>
      <w:r w:rsidRPr="00A77816">
        <w:rPr>
          <w:rFonts w:ascii="Arial" w:hAnsi="Arial" w:cs="Arial"/>
          <w:b/>
        </w:rPr>
        <w:t>5.2.</w:t>
      </w:r>
      <w:r w:rsidR="00504714">
        <w:rPr>
          <w:rFonts w:ascii="Arial" w:hAnsi="Arial" w:cs="Arial"/>
          <w:b/>
        </w:rPr>
        <w:t xml:space="preserve"> Meios de extinção inadequados:</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246B09">
        <w:tc>
          <w:tcPr>
            <w:tcW w:w="10773" w:type="dxa"/>
            <w:shd w:val="clear" w:color="auto" w:fill="FF9900"/>
          </w:tcPr>
          <w:p w14:paraId="3E12BEA3" w14:textId="77777777" w:rsidR="000A7913" w:rsidRPr="00246B09" w:rsidRDefault="003F0640"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7063700C" w:rsidR="00405943" w:rsidRPr="00777130" w:rsidRDefault="00504714" w:rsidP="00B06D60">
      <w:pPr>
        <w:spacing w:line="360" w:lineRule="auto"/>
        <w:ind w:right="128"/>
        <w:jc w:val="both"/>
        <w:rPr>
          <w:rFonts w:ascii="Arial" w:hAnsi="Arial" w:cs="Arial"/>
          <w:bCs/>
        </w:rPr>
      </w:pPr>
      <w:r>
        <w:rPr>
          <w:rFonts w:ascii="Arial" w:hAnsi="Arial" w:cs="Arial"/>
          <w:b/>
        </w:rPr>
        <w:t xml:space="preserve">6.2. Precauções pessoais: </w:t>
      </w:r>
      <w:r w:rsidR="00DC6991" w:rsidRPr="00DC6991">
        <w:rPr>
          <w:rFonts w:ascii="Arial" w:hAnsi="Arial" w:cs="Arial"/>
          <w:bCs/>
        </w:rPr>
        <w:t xml:space="preserve">Utilize equipamento de proteção individual: traje completo de material quimicamente resistente e </w:t>
      </w:r>
      <w:proofErr w:type="spellStart"/>
      <w:r w:rsidR="00DC6991" w:rsidRPr="00DC6991">
        <w:rPr>
          <w:rFonts w:ascii="Arial" w:hAnsi="Arial" w:cs="Arial"/>
          <w:bCs/>
        </w:rPr>
        <w:t>antiestático</w:t>
      </w:r>
      <w:proofErr w:type="spellEnd"/>
      <w:r w:rsidR="00DC6991" w:rsidRPr="00DC6991">
        <w:rPr>
          <w:rFonts w:ascii="Arial" w:hAnsi="Arial" w:cs="Arial"/>
          <w:bCs/>
        </w:rPr>
        <w:t>,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lastRenderedPageBreak/>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246B09">
        <w:tc>
          <w:tcPr>
            <w:tcW w:w="10773" w:type="dxa"/>
            <w:tcBorders>
              <w:top w:val="nil"/>
              <w:left w:val="nil"/>
              <w:bottom w:val="nil"/>
              <w:right w:val="nil"/>
            </w:tcBorders>
            <w:shd w:val="clear" w:color="auto" w:fill="FF9900"/>
          </w:tcPr>
          <w:p w14:paraId="5BE987DF" w14:textId="77777777" w:rsidR="003F0640" w:rsidRPr="00246B09" w:rsidRDefault="00062A55"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MANUSEIO E ARMAZENAMENTO</w:t>
            </w:r>
          </w:p>
        </w:tc>
      </w:tr>
    </w:tbl>
    <w:p w14:paraId="25271F40" w14:textId="77777777" w:rsidR="00062A55" w:rsidRPr="00504714" w:rsidRDefault="00062A55" w:rsidP="00504714">
      <w:pPr>
        <w:tabs>
          <w:tab w:val="left" w:pos="5025"/>
        </w:tabs>
        <w:ind w:right="128"/>
        <w:jc w:val="both"/>
        <w:rPr>
          <w:rFonts w:ascii="Arial" w:hAnsi="Arial" w:cs="Arial"/>
          <w:sz w:val="2"/>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494D3078" w14:textId="50E39E58" w:rsidR="0086110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246B09">
        <w:tc>
          <w:tcPr>
            <w:tcW w:w="10773" w:type="dxa"/>
            <w:tcBorders>
              <w:top w:val="nil"/>
              <w:left w:val="nil"/>
              <w:bottom w:val="nil"/>
              <w:right w:val="nil"/>
            </w:tcBorders>
            <w:shd w:val="clear" w:color="auto" w:fill="FF9900"/>
          </w:tcPr>
          <w:p w14:paraId="307B99F9" w14:textId="77777777" w:rsidR="003F0640" w:rsidRPr="00246B09" w:rsidRDefault="00062A55"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693BE7" w:rsidRDefault="005725A6" w:rsidP="00B06D60">
            <w:pPr>
              <w:tabs>
                <w:tab w:val="left" w:pos="5025"/>
              </w:tabs>
              <w:ind w:right="128"/>
              <w:rPr>
                <w:rFonts w:ascii="Arial" w:hAnsi="Arial" w:cs="Arial"/>
                <w:lang w:val="en-US"/>
              </w:rPr>
            </w:pPr>
            <w:r w:rsidRPr="00693BE7">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03B423E4" w14:textId="1E0B4BC0" w:rsidR="0010526F"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60F41C46" w14:textId="77777777" w:rsidR="00861101" w:rsidRPr="004151DA" w:rsidRDefault="00861101" w:rsidP="00B06D60">
      <w:pPr>
        <w:tabs>
          <w:tab w:val="left" w:pos="5025"/>
        </w:tabs>
        <w:ind w:right="128"/>
        <w:jc w:val="both"/>
        <w:rPr>
          <w:rFonts w:ascii="Arial" w:hAnsi="Arial" w:cs="Arial"/>
          <w:sz w:val="23"/>
          <w:szCs w:val="23"/>
        </w:rPr>
      </w:pPr>
    </w:p>
    <w:tbl>
      <w:tblPr>
        <w:tblStyle w:val="Tabelacomgrade"/>
        <w:tblW w:w="10773" w:type="dxa"/>
        <w:tblLook w:val="04A0" w:firstRow="1" w:lastRow="0" w:firstColumn="1" w:lastColumn="0" w:noHBand="0" w:noVBand="1"/>
      </w:tblPr>
      <w:tblGrid>
        <w:gridCol w:w="10773"/>
      </w:tblGrid>
      <w:tr w:rsidR="003F0640" w14:paraId="71437B5D" w14:textId="77777777" w:rsidTr="00246B09">
        <w:tc>
          <w:tcPr>
            <w:tcW w:w="10773" w:type="dxa"/>
            <w:tcBorders>
              <w:top w:val="nil"/>
              <w:left w:val="nil"/>
              <w:bottom w:val="nil"/>
              <w:right w:val="nil"/>
            </w:tcBorders>
            <w:shd w:val="clear" w:color="auto" w:fill="FF9900"/>
          </w:tcPr>
          <w:p w14:paraId="6B2E7B77" w14:textId="77777777" w:rsidR="003F0640" w:rsidRPr="00246B09" w:rsidRDefault="00062A55"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9F2D7D" w:rsidRDefault="004D1CE4" w:rsidP="009F2D7D">
      <w:pPr>
        <w:spacing w:after="0" w:line="360" w:lineRule="auto"/>
        <w:ind w:right="128"/>
        <w:jc w:val="both"/>
        <w:rPr>
          <w:rFonts w:ascii="Arial" w:hAnsi="Arial" w:cs="Arial"/>
        </w:rPr>
      </w:pPr>
      <w:r w:rsidRPr="009F2D7D">
        <w:rPr>
          <w:rFonts w:ascii="Arial" w:hAnsi="Arial" w:cs="Arial"/>
          <w:b/>
        </w:rPr>
        <w:t>Estado físico:</w:t>
      </w:r>
      <w:r w:rsidRPr="009F2D7D">
        <w:rPr>
          <w:rFonts w:ascii="Arial" w:hAnsi="Arial" w:cs="Arial"/>
        </w:rPr>
        <w:t xml:space="preserve"> Líquido</w:t>
      </w:r>
    </w:p>
    <w:p w14:paraId="32C273D4" w14:textId="447F1026" w:rsidR="004D1CE4" w:rsidRPr="009F2D7D" w:rsidRDefault="004D1CE4" w:rsidP="009F2D7D">
      <w:pPr>
        <w:spacing w:after="0" w:line="360" w:lineRule="auto"/>
        <w:ind w:right="128"/>
        <w:jc w:val="both"/>
        <w:rPr>
          <w:rFonts w:ascii="Arial" w:hAnsi="Arial" w:cs="Arial"/>
          <w:bCs/>
        </w:rPr>
      </w:pPr>
      <w:r w:rsidRPr="009F2D7D">
        <w:rPr>
          <w:rFonts w:ascii="Arial" w:hAnsi="Arial" w:cs="Arial"/>
          <w:b/>
        </w:rPr>
        <w:t>Cor</w:t>
      </w:r>
      <w:r w:rsidR="00C03B69" w:rsidRPr="009F2D7D">
        <w:rPr>
          <w:rFonts w:ascii="Arial" w:hAnsi="Arial" w:cs="Arial"/>
          <w:b/>
        </w:rPr>
        <w:t xml:space="preserve"> (visual)</w:t>
      </w:r>
      <w:r w:rsidRPr="009F2D7D">
        <w:rPr>
          <w:rFonts w:ascii="Arial" w:hAnsi="Arial" w:cs="Arial"/>
          <w:b/>
        </w:rPr>
        <w:t>:</w:t>
      </w:r>
      <w:r w:rsidR="00C03B69" w:rsidRPr="009F2D7D">
        <w:rPr>
          <w:rFonts w:ascii="Arial" w:hAnsi="Arial" w:cs="Arial"/>
          <w:bCs/>
        </w:rPr>
        <w:t xml:space="preserve"> </w:t>
      </w:r>
      <w:r w:rsidR="005B198F" w:rsidRPr="009F2D7D">
        <w:rPr>
          <w:rFonts w:ascii="Arial" w:hAnsi="Arial" w:cs="Arial"/>
          <w:bCs/>
        </w:rPr>
        <w:t>Âmbar</w:t>
      </w:r>
    </w:p>
    <w:p w14:paraId="68E25033" w14:textId="77777777" w:rsidR="004D1CE4" w:rsidRPr="009F2D7D" w:rsidRDefault="004D1CE4" w:rsidP="009F2D7D">
      <w:pPr>
        <w:spacing w:after="0" w:line="360" w:lineRule="auto"/>
        <w:ind w:right="128"/>
        <w:jc w:val="both"/>
        <w:rPr>
          <w:rFonts w:ascii="Arial" w:hAnsi="Arial" w:cs="Arial"/>
        </w:rPr>
      </w:pPr>
      <w:r w:rsidRPr="009F2D7D">
        <w:rPr>
          <w:rFonts w:ascii="Arial" w:hAnsi="Arial" w:cs="Arial"/>
          <w:b/>
        </w:rPr>
        <w:t>Odor:</w:t>
      </w:r>
      <w:r w:rsidRPr="009F2D7D">
        <w:rPr>
          <w:rFonts w:ascii="Arial" w:hAnsi="Arial" w:cs="Arial"/>
        </w:rPr>
        <w:t xml:space="preserve"> Característico a óleo lubrificante. </w:t>
      </w:r>
    </w:p>
    <w:p w14:paraId="4D2B999B" w14:textId="4D7BFB91" w:rsidR="004D1CE4" w:rsidRPr="009F2D7D" w:rsidRDefault="004D1CE4" w:rsidP="009F2D7D">
      <w:pPr>
        <w:spacing w:after="0" w:line="360" w:lineRule="auto"/>
        <w:ind w:right="128"/>
        <w:jc w:val="both"/>
        <w:rPr>
          <w:rFonts w:ascii="Arial" w:hAnsi="Arial" w:cs="Arial"/>
          <w:b/>
        </w:rPr>
      </w:pPr>
      <w:r w:rsidRPr="009F2D7D">
        <w:rPr>
          <w:rFonts w:ascii="Arial" w:hAnsi="Arial" w:cs="Arial"/>
          <w:b/>
        </w:rPr>
        <w:t xml:space="preserve">Ponto de fusão/ponto de congelamento: </w:t>
      </w:r>
      <w:r w:rsidR="00861101" w:rsidRPr="009F2D7D">
        <w:rPr>
          <w:rFonts w:ascii="Arial" w:hAnsi="Arial" w:cs="Arial"/>
          <w:bCs/>
        </w:rPr>
        <w:t xml:space="preserve">Típico </w:t>
      </w:r>
      <w:r w:rsidR="00AB5576" w:rsidRPr="009F2D7D">
        <w:rPr>
          <w:rFonts w:ascii="Arial" w:hAnsi="Arial" w:cs="Arial"/>
          <w:bCs/>
        </w:rPr>
        <w:t>-38 °C.</w:t>
      </w:r>
    </w:p>
    <w:p w14:paraId="1CB0AA6D" w14:textId="30660A40" w:rsidR="004D1CE4" w:rsidRPr="009F2D7D" w:rsidRDefault="004D1CE4" w:rsidP="009F2D7D">
      <w:pPr>
        <w:spacing w:after="0" w:line="360" w:lineRule="auto"/>
        <w:ind w:right="128"/>
        <w:jc w:val="both"/>
        <w:rPr>
          <w:rFonts w:ascii="Arial" w:hAnsi="Arial" w:cs="Arial"/>
        </w:rPr>
      </w:pPr>
      <w:r w:rsidRPr="009F2D7D">
        <w:rPr>
          <w:rFonts w:ascii="Arial" w:hAnsi="Arial" w:cs="Arial"/>
          <w:b/>
        </w:rPr>
        <w:t xml:space="preserve">Ponto de ebulição ou ponto de ebulição inicial e faixa de ebulição: </w:t>
      </w:r>
      <w:r w:rsidR="005B198F" w:rsidRPr="009F2D7D">
        <w:rPr>
          <w:rFonts w:ascii="Arial" w:hAnsi="Arial" w:cs="Arial"/>
          <w:bCs/>
        </w:rPr>
        <w:t>Não há dados disponíveis.</w:t>
      </w:r>
    </w:p>
    <w:p w14:paraId="4086C647" w14:textId="77777777" w:rsidR="004D1CE4" w:rsidRPr="009F2D7D" w:rsidRDefault="004D1CE4" w:rsidP="009F2D7D">
      <w:pPr>
        <w:spacing w:after="0" w:line="360" w:lineRule="auto"/>
        <w:ind w:right="128"/>
        <w:jc w:val="both"/>
        <w:rPr>
          <w:rFonts w:ascii="Arial" w:hAnsi="Arial" w:cs="Arial"/>
        </w:rPr>
      </w:pPr>
      <w:proofErr w:type="spellStart"/>
      <w:r w:rsidRPr="009F2D7D">
        <w:rPr>
          <w:rFonts w:ascii="Arial" w:hAnsi="Arial" w:cs="Arial"/>
          <w:b/>
        </w:rPr>
        <w:t>Inflamabilidade</w:t>
      </w:r>
      <w:proofErr w:type="spellEnd"/>
      <w:r w:rsidRPr="009F2D7D">
        <w:rPr>
          <w:rFonts w:ascii="Arial" w:hAnsi="Arial" w:cs="Arial"/>
          <w:b/>
        </w:rPr>
        <w:t xml:space="preserve">: </w:t>
      </w:r>
      <w:r w:rsidRPr="009F2D7D">
        <w:rPr>
          <w:rFonts w:ascii="Arial" w:hAnsi="Arial" w:cs="Arial"/>
        </w:rPr>
        <w:t>Não inflamável se utilizado nas condições recomendadas.</w:t>
      </w:r>
    </w:p>
    <w:p w14:paraId="0D7171DB" w14:textId="77777777" w:rsidR="004D1CE4" w:rsidRPr="009F2D7D" w:rsidRDefault="004D1CE4" w:rsidP="009F2D7D">
      <w:pPr>
        <w:spacing w:after="0" w:line="360" w:lineRule="auto"/>
        <w:ind w:right="128"/>
        <w:jc w:val="both"/>
        <w:rPr>
          <w:rFonts w:ascii="Arial" w:hAnsi="Arial" w:cs="Arial"/>
        </w:rPr>
      </w:pPr>
      <w:r w:rsidRPr="009F2D7D">
        <w:rPr>
          <w:rFonts w:ascii="Arial" w:hAnsi="Arial" w:cs="Arial"/>
          <w:b/>
        </w:rPr>
        <w:t xml:space="preserve">Limite inferior de </w:t>
      </w:r>
      <w:proofErr w:type="spellStart"/>
      <w:r w:rsidRPr="009F2D7D">
        <w:rPr>
          <w:rFonts w:ascii="Arial" w:hAnsi="Arial" w:cs="Arial"/>
          <w:b/>
        </w:rPr>
        <w:t>inflamabilidade</w:t>
      </w:r>
      <w:proofErr w:type="spellEnd"/>
      <w:r w:rsidRPr="009F2D7D">
        <w:rPr>
          <w:rFonts w:ascii="Arial" w:hAnsi="Arial" w:cs="Arial"/>
          <w:b/>
        </w:rPr>
        <w:t xml:space="preserve"> ou </w:t>
      </w:r>
      <w:proofErr w:type="spellStart"/>
      <w:r w:rsidRPr="009F2D7D">
        <w:rPr>
          <w:rFonts w:ascii="Arial" w:hAnsi="Arial" w:cs="Arial"/>
          <w:b/>
        </w:rPr>
        <w:t>explosividade</w:t>
      </w:r>
      <w:proofErr w:type="spellEnd"/>
      <w:r w:rsidRPr="009F2D7D">
        <w:rPr>
          <w:rFonts w:ascii="Arial" w:hAnsi="Arial" w:cs="Arial"/>
          <w:b/>
        </w:rPr>
        <w:t xml:space="preserve">: </w:t>
      </w:r>
      <w:r w:rsidRPr="009F2D7D">
        <w:rPr>
          <w:rFonts w:ascii="Arial" w:hAnsi="Arial" w:cs="Arial"/>
        </w:rPr>
        <w:t>Não existem grupos químicos associados às propriedades explosivas presentes na mistura.</w:t>
      </w:r>
    </w:p>
    <w:p w14:paraId="54298CCA" w14:textId="77777777" w:rsidR="004D1CE4" w:rsidRPr="009F2D7D" w:rsidRDefault="004D1CE4" w:rsidP="009F2D7D">
      <w:pPr>
        <w:spacing w:after="0" w:line="360" w:lineRule="auto"/>
        <w:ind w:right="128"/>
        <w:jc w:val="both"/>
        <w:rPr>
          <w:rFonts w:ascii="Arial" w:hAnsi="Arial" w:cs="Arial"/>
          <w:b/>
        </w:rPr>
      </w:pPr>
      <w:r w:rsidRPr="009F2D7D">
        <w:rPr>
          <w:rFonts w:ascii="Arial" w:hAnsi="Arial" w:cs="Arial"/>
          <w:b/>
        </w:rPr>
        <w:t xml:space="preserve">Limite superior de </w:t>
      </w:r>
      <w:proofErr w:type="spellStart"/>
      <w:r w:rsidRPr="009F2D7D">
        <w:rPr>
          <w:rFonts w:ascii="Arial" w:hAnsi="Arial" w:cs="Arial"/>
          <w:b/>
        </w:rPr>
        <w:t>inflamabilidade</w:t>
      </w:r>
      <w:proofErr w:type="spellEnd"/>
      <w:r w:rsidRPr="009F2D7D">
        <w:rPr>
          <w:rFonts w:ascii="Arial" w:hAnsi="Arial" w:cs="Arial"/>
          <w:b/>
        </w:rPr>
        <w:t xml:space="preserve"> ou </w:t>
      </w:r>
      <w:proofErr w:type="spellStart"/>
      <w:r w:rsidRPr="009F2D7D">
        <w:rPr>
          <w:rFonts w:ascii="Arial" w:hAnsi="Arial" w:cs="Arial"/>
          <w:b/>
        </w:rPr>
        <w:t>explosividade</w:t>
      </w:r>
      <w:proofErr w:type="spellEnd"/>
      <w:r w:rsidRPr="009F2D7D">
        <w:rPr>
          <w:rFonts w:ascii="Arial" w:hAnsi="Arial" w:cs="Arial"/>
          <w:b/>
        </w:rPr>
        <w:t xml:space="preserve">: </w:t>
      </w:r>
      <w:r w:rsidRPr="009F2D7D">
        <w:rPr>
          <w:rFonts w:ascii="Arial" w:hAnsi="Arial" w:cs="Arial"/>
        </w:rPr>
        <w:t>Não existem grupos químicos associados às propriedades explosivas presentes na mistura.</w:t>
      </w:r>
    </w:p>
    <w:p w14:paraId="590AFDFE" w14:textId="6AF3D599" w:rsidR="004D1CE4" w:rsidRPr="009F2D7D" w:rsidRDefault="004D1CE4" w:rsidP="009F2D7D">
      <w:pPr>
        <w:spacing w:after="0" w:line="360" w:lineRule="auto"/>
        <w:ind w:right="128"/>
        <w:jc w:val="both"/>
        <w:rPr>
          <w:rFonts w:ascii="Arial" w:hAnsi="Arial" w:cs="Arial"/>
          <w:b/>
        </w:rPr>
      </w:pPr>
      <w:r w:rsidRPr="009F2D7D">
        <w:rPr>
          <w:rFonts w:ascii="Arial" w:hAnsi="Arial" w:cs="Arial"/>
          <w:b/>
        </w:rPr>
        <w:t>Ponto de fulgor:</w:t>
      </w:r>
      <w:r w:rsidR="005B198F" w:rsidRPr="009F2D7D">
        <w:rPr>
          <w:rFonts w:ascii="Arial" w:hAnsi="Arial" w:cs="Arial"/>
          <w:b/>
        </w:rPr>
        <w:t xml:space="preserve"> </w:t>
      </w:r>
      <w:r w:rsidR="005B198F" w:rsidRPr="009F2D7D">
        <w:rPr>
          <w:rFonts w:ascii="Arial" w:hAnsi="Arial" w:cs="Arial"/>
          <w:bCs/>
        </w:rPr>
        <w:t>Típico</w:t>
      </w:r>
      <w:r w:rsidR="00693BE7" w:rsidRPr="009F2D7D">
        <w:rPr>
          <w:rFonts w:ascii="Arial" w:hAnsi="Arial" w:cs="Arial"/>
          <w:bCs/>
        </w:rPr>
        <w:t xml:space="preserve"> 220 ~ 224</w:t>
      </w:r>
      <w:r w:rsidR="005B198F" w:rsidRPr="009F2D7D">
        <w:rPr>
          <w:rFonts w:ascii="Arial" w:hAnsi="Arial" w:cs="Arial"/>
          <w:bCs/>
        </w:rPr>
        <w:t xml:space="preserve"> °C</w:t>
      </w:r>
      <w:r w:rsidR="008E0044" w:rsidRPr="009F2D7D">
        <w:rPr>
          <w:rFonts w:ascii="Arial" w:hAnsi="Arial" w:cs="Arial"/>
          <w:bCs/>
        </w:rPr>
        <w:t>.</w:t>
      </w:r>
    </w:p>
    <w:p w14:paraId="15BEE699" w14:textId="77777777" w:rsidR="004D1CE4" w:rsidRPr="009F2D7D" w:rsidRDefault="004D1CE4" w:rsidP="009F2D7D">
      <w:pPr>
        <w:spacing w:after="0" w:line="360" w:lineRule="auto"/>
        <w:ind w:right="128"/>
        <w:jc w:val="both"/>
        <w:rPr>
          <w:rFonts w:ascii="Arial" w:hAnsi="Arial" w:cs="Arial"/>
        </w:rPr>
      </w:pPr>
      <w:r w:rsidRPr="009F2D7D">
        <w:rPr>
          <w:rFonts w:ascii="Arial" w:hAnsi="Arial" w:cs="Arial"/>
          <w:b/>
        </w:rPr>
        <w:t xml:space="preserve">Temperatura de autoignição: </w:t>
      </w:r>
      <w:r w:rsidRPr="009F2D7D">
        <w:rPr>
          <w:rFonts w:ascii="Arial" w:hAnsi="Arial" w:cs="Arial"/>
        </w:rPr>
        <w:t>A substância não entra em autoignição.</w:t>
      </w:r>
    </w:p>
    <w:p w14:paraId="57A12F95" w14:textId="77777777" w:rsidR="004D1CE4" w:rsidRPr="009F2D7D" w:rsidRDefault="004D1CE4" w:rsidP="009F2D7D">
      <w:pPr>
        <w:spacing w:after="0" w:line="360" w:lineRule="auto"/>
        <w:ind w:right="128"/>
        <w:jc w:val="both"/>
        <w:rPr>
          <w:rFonts w:ascii="Arial" w:hAnsi="Arial" w:cs="Arial"/>
          <w:b/>
          <w:color w:val="FF0000"/>
        </w:rPr>
      </w:pPr>
      <w:r w:rsidRPr="009F2D7D">
        <w:rPr>
          <w:rFonts w:ascii="Arial" w:hAnsi="Arial" w:cs="Arial"/>
          <w:b/>
        </w:rPr>
        <w:t>Temperatura de decomposição:</w:t>
      </w:r>
      <w:r w:rsidRPr="009F2D7D">
        <w:rPr>
          <w:rFonts w:ascii="Arial" w:hAnsi="Arial" w:cs="Arial"/>
        </w:rPr>
        <w:t xml:space="preserve"> Não há dados disponíveis.</w:t>
      </w:r>
    </w:p>
    <w:p w14:paraId="5DAB4337" w14:textId="77777777" w:rsidR="004D1CE4" w:rsidRPr="009F2D7D" w:rsidRDefault="004D1CE4" w:rsidP="009F2D7D">
      <w:pPr>
        <w:spacing w:after="0" w:line="360" w:lineRule="auto"/>
        <w:ind w:right="128"/>
        <w:jc w:val="both"/>
        <w:rPr>
          <w:rFonts w:ascii="Arial" w:hAnsi="Arial" w:cs="Arial"/>
          <w:b/>
        </w:rPr>
      </w:pPr>
      <w:proofErr w:type="gramStart"/>
      <w:r w:rsidRPr="009F2D7D">
        <w:rPr>
          <w:rFonts w:ascii="Arial" w:hAnsi="Arial" w:cs="Arial"/>
          <w:b/>
        </w:rPr>
        <w:t>pH</w:t>
      </w:r>
      <w:proofErr w:type="gramEnd"/>
      <w:r w:rsidRPr="009F2D7D">
        <w:rPr>
          <w:rFonts w:ascii="Arial" w:hAnsi="Arial" w:cs="Arial"/>
          <w:b/>
        </w:rPr>
        <w:t xml:space="preserve">: </w:t>
      </w:r>
      <w:r w:rsidRPr="009F2D7D">
        <w:rPr>
          <w:rFonts w:ascii="Arial" w:hAnsi="Arial" w:cs="Arial"/>
        </w:rPr>
        <w:t>Não há dados disponíveis.</w:t>
      </w:r>
    </w:p>
    <w:p w14:paraId="0E3E77E4" w14:textId="2E984916" w:rsidR="004D1CE4" w:rsidRPr="009F2D7D" w:rsidRDefault="004D1CE4" w:rsidP="009F2D7D">
      <w:pPr>
        <w:spacing w:after="0" w:line="360" w:lineRule="auto"/>
        <w:ind w:right="128"/>
        <w:jc w:val="both"/>
        <w:rPr>
          <w:rFonts w:ascii="Arial" w:hAnsi="Arial" w:cs="Arial"/>
          <w:b/>
        </w:rPr>
      </w:pPr>
      <w:r w:rsidRPr="009F2D7D">
        <w:rPr>
          <w:rFonts w:ascii="Arial" w:hAnsi="Arial" w:cs="Arial"/>
          <w:b/>
        </w:rPr>
        <w:t xml:space="preserve">Viscosidade cinemática a 40° C: </w:t>
      </w:r>
      <w:r w:rsidRPr="009F2D7D">
        <w:rPr>
          <w:rFonts w:ascii="Arial" w:hAnsi="Arial" w:cs="Arial"/>
          <w:bCs/>
        </w:rPr>
        <w:t>Típico</w:t>
      </w:r>
      <w:r w:rsidR="00120E68" w:rsidRPr="009F2D7D">
        <w:rPr>
          <w:rFonts w:ascii="Arial" w:hAnsi="Arial" w:cs="Arial"/>
          <w:bCs/>
        </w:rPr>
        <w:t xml:space="preserve"> </w:t>
      </w:r>
      <w:r w:rsidR="00693BE7" w:rsidRPr="009F2D7D">
        <w:rPr>
          <w:rFonts w:ascii="Arial" w:hAnsi="Arial" w:cs="Arial"/>
          <w:bCs/>
        </w:rPr>
        <w:t xml:space="preserve">69,76 </w:t>
      </w:r>
      <w:proofErr w:type="spellStart"/>
      <w:r w:rsidR="00120E68" w:rsidRPr="009F2D7D">
        <w:rPr>
          <w:rFonts w:ascii="Arial" w:hAnsi="Arial" w:cs="Arial"/>
          <w:bCs/>
        </w:rPr>
        <w:t>cSt</w:t>
      </w:r>
      <w:proofErr w:type="spellEnd"/>
    </w:p>
    <w:p w14:paraId="0D8A1051" w14:textId="23388DB0" w:rsidR="004D1CE4" w:rsidRPr="009F2D7D" w:rsidRDefault="004D1CE4" w:rsidP="009F2D7D">
      <w:pPr>
        <w:spacing w:after="0" w:line="360" w:lineRule="auto"/>
        <w:ind w:right="128"/>
        <w:jc w:val="both"/>
        <w:rPr>
          <w:rFonts w:ascii="Arial" w:hAnsi="Arial" w:cs="Arial"/>
          <w:b/>
        </w:rPr>
      </w:pPr>
      <w:r w:rsidRPr="009F2D7D">
        <w:rPr>
          <w:rFonts w:ascii="Arial" w:hAnsi="Arial" w:cs="Arial"/>
          <w:b/>
        </w:rPr>
        <w:t xml:space="preserve">Viscosidade cinemática a 100° C: </w:t>
      </w:r>
      <w:r w:rsidRPr="009F2D7D">
        <w:rPr>
          <w:rFonts w:ascii="Arial" w:hAnsi="Arial" w:cs="Arial"/>
          <w:bCs/>
        </w:rPr>
        <w:t>Típico</w:t>
      </w:r>
      <w:r w:rsidR="00120E68" w:rsidRPr="009F2D7D">
        <w:rPr>
          <w:rFonts w:ascii="Arial" w:hAnsi="Arial" w:cs="Arial"/>
          <w:bCs/>
        </w:rPr>
        <w:t xml:space="preserve"> </w:t>
      </w:r>
      <w:r w:rsidR="00693BE7" w:rsidRPr="009F2D7D">
        <w:rPr>
          <w:rFonts w:ascii="Arial" w:hAnsi="Arial" w:cs="Arial"/>
          <w:bCs/>
        </w:rPr>
        <w:t xml:space="preserve">10,82 </w:t>
      </w:r>
      <w:proofErr w:type="spellStart"/>
      <w:r w:rsidR="00120E68" w:rsidRPr="009F2D7D">
        <w:rPr>
          <w:rFonts w:ascii="Arial" w:hAnsi="Arial" w:cs="Arial"/>
          <w:bCs/>
        </w:rPr>
        <w:t>cSt</w:t>
      </w:r>
      <w:proofErr w:type="spellEnd"/>
    </w:p>
    <w:p w14:paraId="04A0A688" w14:textId="77777777" w:rsidR="004D1CE4" w:rsidRPr="009F2D7D" w:rsidRDefault="004D1CE4" w:rsidP="009F2D7D">
      <w:pPr>
        <w:spacing w:after="0" w:line="360" w:lineRule="auto"/>
        <w:ind w:right="128"/>
        <w:jc w:val="both"/>
        <w:rPr>
          <w:rFonts w:ascii="Arial" w:hAnsi="Arial" w:cs="Arial"/>
        </w:rPr>
      </w:pPr>
      <w:r w:rsidRPr="009F2D7D">
        <w:rPr>
          <w:rFonts w:ascii="Arial" w:hAnsi="Arial" w:cs="Arial"/>
          <w:b/>
        </w:rPr>
        <w:t xml:space="preserve">Solubilidade em água: </w:t>
      </w:r>
      <w:r w:rsidRPr="009F2D7D">
        <w:rPr>
          <w:rFonts w:ascii="Arial" w:hAnsi="Arial" w:cs="Arial"/>
        </w:rPr>
        <w:t>Insolúvel.</w:t>
      </w:r>
    </w:p>
    <w:p w14:paraId="22215E3D" w14:textId="16B5500A" w:rsidR="004D1CE4" w:rsidRPr="009F2D7D" w:rsidRDefault="004D1CE4" w:rsidP="009F2D7D">
      <w:pPr>
        <w:spacing w:after="0" w:line="360" w:lineRule="auto"/>
        <w:ind w:right="128"/>
        <w:jc w:val="both"/>
        <w:rPr>
          <w:rFonts w:ascii="Arial" w:hAnsi="Arial" w:cs="Arial"/>
        </w:rPr>
      </w:pPr>
      <w:r w:rsidRPr="009F2D7D">
        <w:rPr>
          <w:rFonts w:ascii="Arial" w:hAnsi="Arial" w:cs="Arial"/>
          <w:b/>
        </w:rPr>
        <w:t>Coeficiente de partição - n-</w:t>
      </w:r>
      <w:proofErr w:type="spellStart"/>
      <w:r w:rsidRPr="009F2D7D">
        <w:rPr>
          <w:rFonts w:ascii="Arial" w:hAnsi="Arial" w:cs="Arial"/>
          <w:b/>
        </w:rPr>
        <w:t>octanol</w:t>
      </w:r>
      <w:proofErr w:type="spellEnd"/>
      <w:r w:rsidRPr="009F2D7D">
        <w:rPr>
          <w:rFonts w:ascii="Arial" w:hAnsi="Arial" w:cs="Arial"/>
          <w:b/>
        </w:rPr>
        <w:t xml:space="preserve">/água (valor do log de </w:t>
      </w:r>
      <w:proofErr w:type="spellStart"/>
      <w:r w:rsidRPr="009F2D7D">
        <w:rPr>
          <w:rFonts w:ascii="Arial" w:hAnsi="Arial" w:cs="Arial"/>
          <w:b/>
        </w:rPr>
        <w:t>Kow</w:t>
      </w:r>
      <w:proofErr w:type="spellEnd"/>
      <w:r w:rsidRPr="009F2D7D">
        <w:rPr>
          <w:rFonts w:ascii="Arial" w:hAnsi="Arial" w:cs="Arial"/>
          <w:b/>
        </w:rPr>
        <w:t xml:space="preserve">): </w:t>
      </w:r>
      <w:r w:rsidR="00444605" w:rsidRPr="009F2D7D">
        <w:rPr>
          <w:rFonts w:ascii="Arial" w:hAnsi="Arial" w:cs="Arial"/>
          <w:bCs/>
        </w:rPr>
        <w:t>Não há dados disponíveis.</w:t>
      </w:r>
    </w:p>
    <w:p w14:paraId="752911CA" w14:textId="77777777" w:rsidR="004D1CE4" w:rsidRPr="009F2D7D" w:rsidRDefault="004D1CE4" w:rsidP="009F2D7D">
      <w:pPr>
        <w:spacing w:after="0" w:line="360" w:lineRule="auto"/>
        <w:ind w:right="128"/>
        <w:jc w:val="both"/>
        <w:rPr>
          <w:rFonts w:ascii="Arial" w:hAnsi="Arial" w:cs="Arial"/>
          <w:b/>
        </w:rPr>
      </w:pPr>
      <w:r w:rsidRPr="009F2D7D">
        <w:rPr>
          <w:rFonts w:ascii="Arial" w:hAnsi="Arial" w:cs="Arial"/>
          <w:b/>
        </w:rPr>
        <w:t xml:space="preserve">Pressão de vapor: </w:t>
      </w:r>
      <w:r w:rsidRPr="009F2D7D">
        <w:rPr>
          <w:rFonts w:ascii="Arial" w:hAnsi="Arial" w:cs="Arial"/>
        </w:rPr>
        <w:t xml:space="preserve">&lt;0,1 </w:t>
      </w:r>
      <w:proofErr w:type="spellStart"/>
      <w:r w:rsidRPr="009F2D7D">
        <w:rPr>
          <w:rFonts w:ascii="Arial" w:hAnsi="Arial" w:cs="Arial"/>
        </w:rPr>
        <w:t>hPa</w:t>
      </w:r>
      <w:proofErr w:type="spellEnd"/>
      <w:r w:rsidRPr="009F2D7D">
        <w:rPr>
          <w:rFonts w:ascii="Arial" w:hAnsi="Arial" w:cs="Arial"/>
        </w:rPr>
        <w:t xml:space="preserve"> a 20°C.</w:t>
      </w:r>
    </w:p>
    <w:p w14:paraId="439C6519" w14:textId="462741DA" w:rsidR="004D1CE4" w:rsidRPr="009F2D7D" w:rsidRDefault="004D1CE4" w:rsidP="009F2D7D">
      <w:pPr>
        <w:spacing w:after="0" w:line="360" w:lineRule="auto"/>
        <w:ind w:right="128"/>
        <w:jc w:val="both"/>
        <w:rPr>
          <w:rFonts w:ascii="Arial" w:hAnsi="Arial" w:cs="Arial"/>
          <w:b/>
        </w:rPr>
      </w:pPr>
      <w:r w:rsidRPr="009F2D7D">
        <w:rPr>
          <w:rFonts w:ascii="Arial" w:hAnsi="Arial" w:cs="Arial"/>
          <w:b/>
        </w:rPr>
        <w:t>Densidade a 20°C:</w:t>
      </w:r>
      <w:r w:rsidR="005B198F" w:rsidRPr="009F2D7D">
        <w:rPr>
          <w:rFonts w:ascii="Arial" w:hAnsi="Arial" w:cs="Arial"/>
          <w:b/>
        </w:rPr>
        <w:t xml:space="preserve"> </w:t>
      </w:r>
      <w:r w:rsidR="005B198F" w:rsidRPr="009F2D7D">
        <w:rPr>
          <w:rFonts w:ascii="Arial" w:hAnsi="Arial" w:cs="Arial"/>
          <w:bCs/>
        </w:rPr>
        <w:t>0,</w:t>
      </w:r>
      <w:r w:rsidR="00693BE7" w:rsidRPr="009F2D7D">
        <w:rPr>
          <w:rFonts w:ascii="Arial" w:hAnsi="Arial" w:cs="Arial"/>
          <w:bCs/>
        </w:rPr>
        <w:t>851</w:t>
      </w:r>
      <w:r w:rsidR="005B198F" w:rsidRPr="009F2D7D">
        <w:rPr>
          <w:rFonts w:ascii="Arial" w:hAnsi="Arial" w:cs="Arial"/>
          <w:bCs/>
        </w:rPr>
        <w:t xml:space="preserve"> g/cm³.</w:t>
      </w:r>
    </w:p>
    <w:p w14:paraId="5C9E30E5" w14:textId="3F997DCA" w:rsidR="005251DB" w:rsidRPr="00777130" w:rsidRDefault="004D1CE4" w:rsidP="00777130">
      <w:pPr>
        <w:pStyle w:val="PargrafodaLista"/>
        <w:numPr>
          <w:ilvl w:val="1"/>
          <w:numId w:val="3"/>
        </w:numPr>
        <w:tabs>
          <w:tab w:val="left" w:pos="5025"/>
        </w:tabs>
        <w:ind w:right="128"/>
        <w:jc w:val="both"/>
        <w:rPr>
          <w:rFonts w:ascii="Arial" w:hAnsi="Arial" w:cs="Arial"/>
          <w:bCs/>
        </w:rPr>
      </w:pPr>
      <w:r w:rsidRPr="00777130">
        <w:rPr>
          <w:rFonts w:ascii="Arial" w:hAnsi="Arial" w:cs="Arial"/>
          <w:b/>
        </w:rPr>
        <w:t xml:space="preserve">Outras informações: </w:t>
      </w:r>
      <w:r w:rsidRPr="00777130">
        <w:rPr>
          <w:rFonts w:ascii="Arial" w:hAnsi="Arial" w:cs="Arial"/>
          <w:bCs/>
        </w:rPr>
        <w:t>DMSO extraído (somente óleo mineral), IP-346: &lt; 3% massa.</w:t>
      </w:r>
    </w:p>
    <w:p w14:paraId="473E6445" w14:textId="77777777" w:rsidR="00777130" w:rsidRPr="00777130" w:rsidRDefault="00777130" w:rsidP="00777130">
      <w:pPr>
        <w:pStyle w:val="PargrafodaLista"/>
        <w:tabs>
          <w:tab w:val="left" w:pos="5025"/>
        </w:tabs>
        <w:ind w:left="792" w:right="128"/>
        <w:jc w:val="both"/>
        <w:rPr>
          <w:rFonts w:ascii="Arial" w:hAnsi="Arial" w:cs="Arial"/>
          <w:bCs/>
          <w:sz w:val="24"/>
          <w:szCs w:val="24"/>
        </w:rPr>
      </w:pPr>
    </w:p>
    <w:tbl>
      <w:tblPr>
        <w:tblStyle w:val="Tabelacomgrade"/>
        <w:tblW w:w="10773" w:type="dxa"/>
        <w:tblLook w:val="04A0" w:firstRow="1" w:lastRow="0" w:firstColumn="1" w:lastColumn="0" w:noHBand="0" w:noVBand="1"/>
      </w:tblPr>
      <w:tblGrid>
        <w:gridCol w:w="10773"/>
      </w:tblGrid>
      <w:tr w:rsidR="003F0640" w14:paraId="3B47FBF7" w14:textId="77777777" w:rsidTr="00246B09">
        <w:tc>
          <w:tcPr>
            <w:tcW w:w="10773" w:type="dxa"/>
            <w:tcBorders>
              <w:top w:val="nil"/>
              <w:left w:val="nil"/>
              <w:bottom w:val="nil"/>
              <w:right w:val="nil"/>
            </w:tcBorders>
            <w:shd w:val="clear" w:color="auto" w:fill="FF9900"/>
          </w:tcPr>
          <w:p w14:paraId="1BC3A2C4" w14:textId="2A6C17EE" w:rsidR="003F0640" w:rsidRPr="00246B09" w:rsidRDefault="004D1CE4" w:rsidP="00B06D60">
            <w:pPr>
              <w:pStyle w:val="PargrafodaLista"/>
              <w:numPr>
                <w:ilvl w:val="0"/>
                <w:numId w:val="9"/>
              </w:numPr>
              <w:tabs>
                <w:tab w:val="left" w:pos="5025"/>
              </w:tabs>
              <w:ind w:left="318" w:right="128"/>
              <w:jc w:val="both"/>
              <w:rPr>
                <w:rFonts w:ascii="Arial" w:hAnsi="Arial" w:cs="Arial"/>
                <w:b/>
                <w:sz w:val="24"/>
                <w:szCs w:val="24"/>
              </w:rPr>
            </w:pPr>
            <w:r w:rsidRPr="00246B09">
              <w:rPr>
                <w:rFonts w:ascii="Arial" w:hAnsi="Arial" w:cs="Arial"/>
                <w:b/>
                <w:sz w:val="24"/>
                <w:szCs w:val="24"/>
              </w:rPr>
              <w:t xml:space="preserve"> </w:t>
            </w:r>
            <w:r w:rsidR="00062A55" w:rsidRPr="00246B09">
              <w:rPr>
                <w:rFonts w:ascii="Arial" w:hAnsi="Arial" w:cs="Arial"/>
                <w:b/>
                <w:sz w:val="24"/>
                <w:szCs w:val="24"/>
              </w:rPr>
              <w:t>ESTABILIDADE E REATIVIDADE</w:t>
            </w:r>
          </w:p>
        </w:tc>
      </w:tr>
    </w:tbl>
    <w:p w14:paraId="539A0680" w14:textId="77777777" w:rsidR="003F0640" w:rsidRPr="004151DA" w:rsidRDefault="003F0640" w:rsidP="00B06D60">
      <w:pPr>
        <w:tabs>
          <w:tab w:val="left" w:pos="5025"/>
        </w:tabs>
        <w:ind w:right="128"/>
        <w:jc w:val="both"/>
        <w:rPr>
          <w:rFonts w:ascii="Arial" w:hAnsi="Arial" w:cs="Arial"/>
          <w:sz w:val="15"/>
          <w:szCs w:val="15"/>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7BC85BA8" w14:textId="110A9F57" w:rsidR="008E0044" w:rsidRPr="00777130"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246B09">
        <w:tc>
          <w:tcPr>
            <w:tcW w:w="10773" w:type="dxa"/>
            <w:tcBorders>
              <w:top w:val="nil"/>
              <w:left w:val="nil"/>
              <w:bottom w:val="nil"/>
              <w:right w:val="nil"/>
            </w:tcBorders>
            <w:shd w:val="clear" w:color="auto" w:fill="FF9900"/>
          </w:tcPr>
          <w:p w14:paraId="264C0411" w14:textId="40A7B858" w:rsidR="003F0640" w:rsidRPr="00246B09" w:rsidRDefault="004D1CE4" w:rsidP="00B06D60">
            <w:pPr>
              <w:tabs>
                <w:tab w:val="left" w:pos="5025"/>
              </w:tabs>
              <w:ind w:right="128"/>
              <w:jc w:val="both"/>
              <w:rPr>
                <w:rFonts w:ascii="Arial" w:hAnsi="Arial" w:cs="Arial"/>
                <w:b/>
                <w:sz w:val="24"/>
                <w:szCs w:val="24"/>
              </w:rPr>
            </w:pPr>
            <w:r w:rsidRPr="00246B09">
              <w:rPr>
                <w:rFonts w:ascii="Arial" w:hAnsi="Arial" w:cs="Arial"/>
                <w:b/>
                <w:sz w:val="24"/>
                <w:szCs w:val="24"/>
              </w:rPr>
              <w:t xml:space="preserve">11. </w:t>
            </w:r>
            <w:r w:rsidR="00062A55" w:rsidRPr="00246B09">
              <w:rPr>
                <w:rFonts w:ascii="Arial" w:hAnsi="Arial" w:cs="Arial"/>
                <w:b/>
                <w:sz w:val="24"/>
                <w:szCs w:val="24"/>
              </w:rPr>
              <w:t>INFORMAÇÕES TOXICOLÓGICAS</w:t>
            </w:r>
          </w:p>
        </w:tc>
      </w:tr>
    </w:tbl>
    <w:p w14:paraId="39B5B739" w14:textId="77777777" w:rsidR="000A5F57" w:rsidRPr="00777130" w:rsidRDefault="000A5F57" w:rsidP="00B06D60">
      <w:pPr>
        <w:spacing w:line="360" w:lineRule="auto"/>
        <w:ind w:right="128"/>
        <w:jc w:val="both"/>
        <w:rPr>
          <w:rFonts w:ascii="Arial" w:hAnsi="Arial" w:cs="Arial"/>
          <w:b/>
          <w:sz w:val="2"/>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44C8700C"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00876BD6">
        <w:rPr>
          <w:rFonts w:ascii="Arial" w:hAnsi="Arial" w:cs="Arial"/>
          <w:b/>
        </w:rPr>
        <w:t xml:space="preserve"> </w:t>
      </w:r>
      <w:r w:rsidRPr="005B198F">
        <w:rPr>
          <w:rFonts w:ascii="Arial" w:hAnsi="Arial" w:cs="Arial"/>
          <w:b/>
        </w:rPr>
        <w:t>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2AC5627" w14:textId="31CE6556" w:rsidR="00777130" w:rsidRPr="00504714" w:rsidRDefault="003B204D" w:rsidP="00B06D60">
      <w:pPr>
        <w:shd w:val="clear" w:color="auto" w:fill="FFFFFF"/>
        <w:spacing w:after="140" w:line="360" w:lineRule="auto"/>
        <w:ind w:right="128"/>
        <w:jc w:val="both"/>
        <w:rPr>
          <w:rFonts w:ascii="Arial" w:hAnsi="Arial" w:cs="Arial"/>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43B175D8" w14:textId="48C8F715" w:rsidR="007C70E5" w:rsidRPr="007C70E5" w:rsidRDefault="007C70E5" w:rsidP="00B06D60">
      <w:pPr>
        <w:shd w:val="clear" w:color="auto" w:fill="FFFFFF"/>
        <w:spacing w:after="140" w:line="360" w:lineRule="auto"/>
        <w:ind w:right="128"/>
        <w:jc w:val="both"/>
        <w:rPr>
          <w:rFonts w:ascii="Arial" w:hAnsi="Arial" w:cs="Arial"/>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w:t>
      </w:r>
      <w:proofErr w:type="spellStart"/>
      <w:r w:rsidRPr="007C70E5">
        <w:rPr>
          <w:rFonts w:ascii="Arial" w:hAnsi="Arial" w:cs="Arial"/>
          <w:sz w:val="18"/>
          <w:szCs w:val="18"/>
        </w:rPr>
        <w:t>mL</w:t>
      </w:r>
      <w:proofErr w:type="spellEnd"/>
      <w:r w:rsidRPr="007C70E5">
        <w:rPr>
          <w:rFonts w:ascii="Arial" w:hAnsi="Arial" w:cs="Arial"/>
          <w:sz w:val="18"/>
          <w:szCs w:val="18"/>
        </w:rPr>
        <w:t xml:space="preserve">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23C55431" w14:textId="558A01E0"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037ECDDD" w14:textId="77777777" w:rsidR="00777130" w:rsidRPr="00777130" w:rsidRDefault="00777130" w:rsidP="00B06D60">
      <w:pPr>
        <w:shd w:val="clear" w:color="auto" w:fill="FFFFFF"/>
        <w:spacing w:after="140" w:line="360" w:lineRule="auto"/>
        <w:ind w:right="128"/>
        <w:jc w:val="both"/>
        <w:rPr>
          <w:rFonts w:ascii="Arial" w:hAnsi="Arial" w:cs="Arial"/>
          <w:b/>
          <w:bCs/>
          <w:sz w:val="2"/>
        </w:rPr>
      </w:pPr>
    </w:p>
    <w:p w14:paraId="227F16F1" w14:textId="21D3BA0E" w:rsid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w:t>
      </w:r>
      <w:proofErr w:type="spellStart"/>
      <w:r w:rsidRPr="00B20325">
        <w:rPr>
          <w:rFonts w:ascii="Arial" w:hAnsi="Arial" w:cs="Arial"/>
          <w:sz w:val="18"/>
          <w:szCs w:val="18"/>
        </w:rPr>
        <w:t>mL</w:t>
      </w:r>
      <w:proofErr w:type="spellEnd"/>
      <w:r w:rsidRPr="00B20325">
        <w:rPr>
          <w:rFonts w:ascii="Arial" w:hAnsi="Arial" w:cs="Arial"/>
          <w:sz w:val="18"/>
          <w:szCs w:val="18"/>
        </w:rPr>
        <w:t xml:space="preserve">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52957317" w14:textId="77777777" w:rsidR="004151DA" w:rsidRPr="00777130" w:rsidRDefault="004151DA" w:rsidP="00B06D60">
      <w:pPr>
        <w:shd w:val="clear" w:color="auto" w:fill="FFFFFF"/>
        <w:spacing w:after="140" w:line="360" w:lineRule="auto"/>
        <w:ind w:right="128"/>
        <w:jc w:val="both"/>
        <w:rPr>
          <w:rFonts w:ascii="Arial" w:hAnsi="Arial" w:cs="Arial"/>
          <w:sz w:val="2"/>
          <w:szCs w:val="16"/>
        </w:rPr>
      </w:pPr>
    </w:p>
    <w:p w14:paraId="693B0F02" w14:textId="20024114" w:rsid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 xml:space="preserve">Os coelhos com olhos lavados não apresentaram irritação durante o período de observação de 72 horas. Um único coelho macho no grupo não lavado exibiu </w:t>
      </w:r>
      <w:proofErr w:type="spellStart"/>
      <w:r w:rsidRPr="00B20325">
        <w:rPr>
          <w:rFonts w:ascii="Arial" w:hAnsi="Arial" w:cs="Arial"/>
          <w:sz w:val="18"/>
          <w:szCs w:val="18"/>
        </w:rPr>
        <w:t>quemose</w:t>
      </w:r>
      <w:proofErr w:type="spellEnd"/>
      <w:r w:rsidRPr="00B20325">
        <w:rPr>
          <w:rFonts w:ascii="Arial" w:hAnsi="Arial" w:cs="Arial"/>
          <w:sz w:val="18"/>
          <w:szCs w:val="18"/>
        </w:rPr>
        <w:t xml:space="preserve"> conjuntival no período de observação de 48 horas. Os coelhos restantes não mostraram sinais de irritação durante o período do estudo.</w:t>
      </w:r>
    </w:p>
    <w:p w14:paraId="45DE7D6E" w14:textId="77777777" w:rsidR="00777130" w:rsidRPr="00777130" w:rsidRDefault="00777130" w:rsidP="00B06D60">
      <w:pPr>
        <w:shd w:val="clear" w:color="auto" w:fill="FFFFFF"/>
        <w:spacing w:after="140" w:line="360" w:lineRule="auto"/>
        <w:ind w:right="128"/>
        <w:jc w:val="both"/>
        <w:rPr>
          <w:rFonts w:ascii="Arial" w:hAnsi="Arial" w:cs="Arial"/>
          <w:sz w:val="8"/>
          <w:szCs w:val="18"/>
        </w:rPr>
      </w:pP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w:t>
      </w:r>
      <w:proofErr w:type="spellStart"/>
      <w:r w:rsidRPr="003632F0">
        <w:rPr>
          <w:rFonts w:ascii="Arial" w:hAnsi="Arial" w:cs="Arial"/>
          <w:sz w:val="18"/>
          <w:szCs w:val="18"/>
        </w:rPr>
        <w:t>Contact</w:t>
      </w:r>
      <w:proofErr w:type="spellEnd"/>
      <w:r w:rsidRPr="003632F0">
        <w:rPr>
          <w:rFonts w:ascii="Arial" w:hAnsi="Arial" w:cs="Arial"/>
          <w:sz w:val="18"/>
          <w:szCs w:val="18"/>
        </w:rPr>
        <w:t xml:space="preserve">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465BABE6" w14:textId="77777777" w:rsidR="00777130" w:rsidRPr="008E0044" w:rsidRDefault="00777130" w:rsidP="00B06D60">
      <w:pPr>
        <w:shd w:val="clear" w:color="auto" w:fill="FFFFFF"/>
        <w:spacing w:after="140" w:line="360" w:lineRule="auto"/>
        <w:ind w:right="128"/>
        <w:jc w:val="both"/>
        <w:rPr>
          <w:rFonts w:ascii="Arial" w:hAnsi="Arial" w:cs="Arial"/>
          <w:sz w:val="18"/>
          <w:szCs w:val="18"/>
        </w:rPr>
      </w:pPr>
    </w:p>
    <w:p w14:paraId="5F8F8B78" w14:textId="20E663A5" w:rsidR="00777130" w:rsidRPr="00777130"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11.7. </w:t>
      </w:r>
      <w:proofErr w:type="spellStart"/>
      <w:r w:rsidRPr="00BE60D1">
        <w:rPr>
          <w:rFonts w:ascii="Arial" w:hAnsi="Arial" w:cs="Arial"/>
          <w:b/>
          <w:bCs/>
        </w:rPr>
        <w:t>Mutagenicidade</w:t>
      </w:r>
      <w:proofErr w:type="spellEnd"/>
      <w:r w:rsidRPr="00BE60D1">
        <w:rPr>
          <w:rFonts w:ascii="Arial" w:hAnsi="Arial" w:cs="Arial"/>
          <w:b/>
          <w:bCs/>
        </w:rPr>
        <w:t xml:space="preserv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proofErr w:type="spellStart"/>
      <w:r w:rsidRPr="00BE60D1">
        <w:rPr>
          <w:rFonts w:ascii="Arial" w:hAnsi="Arial" w:cs="Arial"/>
          <w:b/>
          <w:bCs/>
        </w:rPr>
        <w:t>Carcinogenicidade</w:t>
      </w:r>
      <w:proofErr w:type="spellEnd"/>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 xml:space="preserve">podem ser refinados por vários processos, inclusive extração severa por solvente, </w:t>
      </w:r>
      <w:proofErr w:type="spellStart"/>
      <w:r w:rsidRPr="00BE60D1">
        <w:rPr>
          <w:rFonts w:ascii="Arial" w:hAnsi="Arial" w:cs="Arial"/>
        </w:rPr>
        <w:t>hidrocraqueamento</w:t>
      </w:r>
      <w:proofErr w:type="spellEnd"/>
      <w:r w:rsidRPr="00BE60D1">
        <w:rPr>
          <w:rFonts w:ascii="Arial" w:hAnsi="Arial" w:cs="Arial"/>
        </w:rPr>
        <w:t xml:space="preserve"> severo ou </w:t>
      </w:r>
      <w:proofErr w:type="spellStart"/>
      <w:r w:rsidRPr="00BE60D1">
        <w:rPr>
          <w:rFonts w:ascii="Arial" w:hAnsi="Arial" w:cs="Arial"/>
        </w:rPr>
        <w:t>hidrotratamento</w:t>
      </w:r>
      <w:proofErr w:type="spellEnd"/>
      <w:r w:rsidRPr="00BE60D1">
        <w:rPr>
          <w:rFonts w:ascii="Arial" w:hAnsi="Arial" w:cs="Arial"/>
        </w:rPr>
        <w:t xml:space="preserve">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6299165C"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w:t>
      </w:r>
      <w:r w:rsidR="00777130">
        <w:rPr>
          <w:rFonts w:ascii="Arial" w:hAnsi="Arial" w:cs="Arial"/>
          <w:b/>
          <w:bCs/>
        </w:rPr>
        <w:t>ic</w:t>
      </w:r>
      <w:r w:rsidRPr="00D37984">
        <w:rPr>
          <w:rFonts w:ascii="Arial" w:hAnsi="Arial" w:cs="Arial"/>
          <w:b/>
          <w:bCs/>
        </w:rPr>
        <w:t>idade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876BD6">
        <w:rPr>
          <w:rFonts w:ascii="Arial" w:hAnsi="Arial" w:cs="Arial"/>
        </w:rPr>
        <w:t>como</w:t>
      </w:r>
      <w:r w:rsidR="006A1361">
        <w:rPr>
          <w:rFonts w:ascii="Arial" w:hAnsi="Arial" w:cs="Arial"/>
        </w:rPr>
        <w:t xml:space="preserve"> </w:t>
      </w:r>
      <w:r w:rsidR="00876BD6">
        <w:rPr>
          <w:rFonts w:ascii="Arial" w:hAnsi="Arial" w:cs="Arial"/>
        </w:rPr>
        <w:t>toxico para reprodução.</w:t>
      </w:r>
    </w:p>
    <w:p w14:paraId="6DF3AE70" w14:textId="25FBA83B"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 xml:space="preserve">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w:t>
      </w:r>
      <w:proofErr w:type="spellStart"/>
      <w:r w:rsidRPr="006A1361">
        <w:rPr>
          <w:rFonts w:ascii="Arial" w:hAnsi="Arial" w:cs="Arial"/>
          <w:sz w:val="18"/>
          <w:szCs w:val="18"/>
        </w:rPr>
        <w:t>histopatologia</w:t>
      </w:r>
      <w:proofErr w:type="spellEnd"/>
      <w:r w:rsidRPr="006A1361">
        <w:rPr>
          <w:rFonts w:ascii="Arial" w:hAnsi="Arial" w:cs="Arial"/>
          <w:sz w:val="18"/>
          <w:szCs w:val="18"/>
        </w:rPr>
        <w:t xml:space="preserve">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6B162900" w14:textId="0FED8FB6" w:rsidR="00693BE7"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p w14:paraId="4271ACFC" w14:textId="77777777" w:rsidR="00777130" w:rsidRPr="00777130" w:rsidRDefault="00777130" w:rsidP="00B06D60">
      <w:pPr>
        <w:shd w:val="clear" w:color="auto" w:fill="FFFFFF"/>
        <w:spacing w:after="140" w:line="360" w:lineRule="auto"/>
        <w:ind w:right="128"/>
        <w:jc w:val="both"/>
        <w:rPr>
          <w:rFonts w:ascii="Arial" w:hAnsi="Arial" w:cs="Arial"/>
          <w:sz w:val="2"/>
        </w:rPr>
      </w:pPr>
    </w:p>
    <w:tbl>
      <w:tblPr>
        <w:tblStyle w:val="Tabelacomgrade"/>
        <w:tblW w:w="10773" w:type="dxa"/>
        <w:tblLook w:val="04A0" w:firstRow="1" w:lastRow="0" w:firstColumn="1" w:lastColumn="0" w:noHBand="0" w:noVBand="1"/>
      </w:tblPr>
      <w:tblGrid>
        <w:gridCol w:w="10773"/>
      </w:tblGrid>
      <w:tr w:rsidR="00062A55" w14:paraId="1F76BDEA" w14:textId="77777777" w:rsidTr="00246B09">
        <w:tc>
          <w:tcPr>
            <w:tcW w:w="10773" w:type="dxa"/>
            <w:tcBorders>
              <w:top w:val="nil"/>
              <w:left w:val="nil"/>
              <w:bottom w:val="nil"/>
              <w:right w:val="nil"/>
            </w:tcBorders>
            <w:shd w:val="clear" w:color="auto" w:fill="FF9900"/>
          </w:tcPr>
          <w:p w14:paraId="6179F9F3" w14:textId="77777777"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w:t>
      </w:r>
      <w:proofErr w:type="spellStart"/>
      <w:r w:rsidRPr="00E6251A">
        <w:rPr>
          <w:rFonts w:ascii="Arial" w:hAnsi="Arial" w:cs="Arial"/>
          <w:b/>
        </w:rPr>
        <w:t>Biodegradação</w:t>
      </w:r>
      <w:proofErr w:type="spellEnd"/>
      <w:r w:rsidRPr="00E6251A">
        <w:rPr>
          <w:rFonts w:ascii="Arial" w:hAnsi="Arial" w:cs="Arial"/>
          <w:b/>
        </w:rPr>
        <w:t xml:space="preserve">: </w:t>
      </w:r>
    </w:p>
    <w:p w14:paraId="00CF5C39" w14:textId="49D72DB9" w:rsidR="00E6251A" w:rsidRPr="00E6251A" w:rsidRDefault="00E6251A" w:rsidP="00B06D60">
      <w:pPr>
        <w:shd w:val="clear" w:color="auto" w:fill="FFFFFF"/>
        <w:spacing w:after="140" w:line="360" w:lineRule="auto"/>
        <w:ind w:right="128"/>
        <w:jc w:val="both"/>
        <w:rPr>
          <w:rFonts w:ascii="Arial" w:hAnsi="Arial" w:cs="Arial"/>
        </w:rPr>
      </w:pPr>
      <w:proofErr w:type="spellStart"/>
      <w:r w:rsidRPr="00E6251A">
        <w:rPr>
          <w:rFonts w:ascii="Arial" w:hAnsi="Arial" w:cs="Arial"/>
          <w:b/>
        </w:rPr>
        <w:t>Biodegradação</w:t>
      </w:r>
      <w:proofErr w:type="spellEnd"/>
      <w:r w:rsidRPr="00E6251A">
        <w:rPr>
          <w:rFonts w:ascii="Arial" w:hAnsi="Arial" w:cs="Arial"/>
          <w:b/>
        </w:rPr>
        <w:t xml:space="preserve">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5AAB6669" w14:textId="27AEEA46" w:rsidR="00D63CE9" w:rsidRPr="00861101"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proofErr w:type="spellStart"/>
      <w:r w:rsidRPr="00E6251A">
        <w:rPr>
          <w:rFonts w:ascii="Arial" w:hAnsi="Arial" w:cs="Arial"/>
          <w:b/>
        </w:rPr>
        <w:t>Biodegradação</w:t>
      </w:r>
      <w:proofErr w:type="spellEnd"/>
      <w:r w:rsidRPr="00E6251A">
        <w:rPr>
          <w:rFonts w:ascii="Arial" w:hAnsi="Arial" w:cs="Arial"/>
          <w:b/>
        </w:rPr>
        <w:t xml:space="preserve">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 xml:space="preserve">12.5. </w:t>
      </w:r>
      <w:proofErr w:type="spellStart"/>
      <w:r w:rsidRPr="00F12A5D">
        <w:rPr>
          <w:rFonts w:ascii="Arial" w:hAnsi="Arial" w:cs="Arial"/>
          <w:b/>
        </w:rPr>
        <w:t>Ecotoxicidade</w:t>
      </w:r>
      <w:proofErr w:type="spellEnd"/>
      <w:r w:rsidRPr="00F12A5D">
        <w:rPr>
          <w:rFonts w:ascii="Arial" w:hAnsi="Arial" w:cs="Arial"/>
          <w:b/>
        </w:rPr>
        <w:t>:</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p w14:paraId="1E061950" w14:textId="77777777" w:rsidR="00777130" w:rsidRPr="00777130" w:rsidRDefault="00777130" w:rsidP="00B06D60">
      <w:pPr>
        <w:shd w:val="clear" w:color="auto" w:fill="FFFFFF"/>
        <w:spacing w:after="140" w:line="360" w:lineRule="auto"/>
        <w:ind w:right="128" w:firstLine="708"/>
        <w:jc w:val="both"/>
        <w:rPr>
          <w:rFonts w:ascii="Arial" w:hAnsi="Arial" w:cs="Arial"/>
          <w:sz w:val="2"/>
        </w:rPr>
      </w:pPr>
    </w:p>
    <w:tbl>
      <w:tblPr>
        <w:tblStyle w:val="Tabelacomgrade"/>
        <w:tblW w:w="10773" w:type="dxa"/>
        <w:tblLook w:val="04A0" w:firstRow="1" w:lastRow="0" w:firstColumn="1" w:lastColumn="0" w:noHBand="0" w:noVBand="1"/>
      </w:tblPr>
      <w:tblGrid>
        <w:gridCol w:w="10773"/>
      </w:tblGrid>
      <w:tr w:rsidR="00062A55" w14:paraId="24B17F45" w14:textId="77777777" w:rsidTr="00246B09">
        <w:tc>
          <w:tcPr>
            <w:tcW w:w="10773" w:type="dxa"/>
            <w:tcBorders>
              <w:top w:val="nil"/>
              <w:left w:val="nil"/>
              <w:bottom w:val="nil"/>
              <w:right w:val="nil"/>
            </w:tcBorders>
            <w:shd w:val="clear" w:color="auto" w:fill="FF9900"/>
          </w:tcPr>
          <w:p w14:paraId="119538D2" w14:textId="00B2BC4E"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CONSIDERA</w:t>
            </w:r>
            <w:r w:rsidR="00301FAA" w:rsidRPr="00246B09">
              <w:rPr>
                <w:rFonts w:ascii="Arial" w:hAnsi="Arial" w:cs="Arial"/>
                <w:b/>
                <w:sz w:val="24"/>
                <w:szCs w:val="24"/>
              </w:rPr>
              <w:t>ÇÕES</w:t>
            </w:r>
            <w:r w:rsidRPr="00246B09">
              <w:rPr>
                <w:rFonts w:ascii="Arial" w:hAnsi="Arial" w:cs="Arial"/>
                <w:b/>
                <w:sz w:val="24"/>
                <w:szCs w:val="24"/>
              </w:rPr>
              <w:t xml:space="preserve"> SOBRE DESTINAÇÃO FINAL</w:t>
            </w:r>
          </w:p>
        </w:tc>
      </w:tr>
    </w:tbl>
    <w:p w14:paraId="486C4FA2" w14:textId="77777777" w:rsidR="00062A55" w:rsidRPr="00777130" w:rsidRDefault="00062A55" w:rsidP="00B06D60">
      <w:pPr>
        <w:tabs>
          <w:tab w:val="left" w:pos="5025"/>
        </w:tabs>
        <w:ind w:right="128"/>
        <w:jc w:val="both"/>
        <w:rPr>
          <w:rFonts w:ascii="Arial" w:hAnsi="Arial" w:cs="Arial"/>
          <w:sz w:val="16"/>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Default="00301FAA" w:rsidP="00B06D60">
      <w:pPr>
        <w:spacing w:line="360" w:lineRule="auto"/>
        <w:ind w:right="128"/>
        <w:jc w:val="both"/>
        <w:rPr>
          <w:rFonts w:ascii="Arial" w:hAnsi="Arial" w:cs="Arial"/>
          <w:bCs/>
        </w:rPr>
      </w:pPr>
      <w:r w:rsidRPr="00301FAA">
        <w:rPr>
          <w:rFonts w:ascii="Arial" w:hAnsi="Arial" w:cs="Arial"/>
          <w:b/>
        </w:rPr>
        <w:t xml:space="preserve">13.2. Embalagens usadas: </w:t>
      </w:r>
      <w:r w:rsidRPr="00301FAA">
        <w:rPr>
          <w:rFonts w:ascii="Arial" w:hAnsi="Arial" w:cs="Arial"/>
          <w:bCs/>
        </w:rPr>
        <w:t xml:space="preserve">As embalagens originais são recicláveis. Descartá-las em instalação autorizada. As embalagens plásticas de óleo </w:t>
      </w:r>
      <w:proofErr w:type="gramStart"/>
      <w:r w:rsidRPr="00301FAA">
        <w:rPr>
          <w:rFonts w:ascii="Arial" w:hAnsi="Arial" w:cs="Arial"/>
          <w:bCs/>
        </w:rPr>
        <w:t>lubrificantes usadas</w:t>
      </w:r>
      <w:proofErr w:type="gramEnd"/>
      <w:r w:rsidRPr="00301FAA">
        <w:rPr>
          <w:rFonts w:ascii="Arial" w:hAnsi="Arial" w:cs="Arial"/>
          <w:bCs/>
        </w:rPr>
        <w:t xml:space="preserve"> se descartadas de maneira inadequada no meio ambiente podem ocasionar impactos na flora e fauna, contaminação do solo; contaminação nas águas superficiais e subterrâneas; dificuldade na </w:t>
      </w:r>
      <w:proofErr w:type="spellStart"/>
      <w:r w:rsidRPr="00301FAA">
        <w:rPr>
          <w:rFonts w:ascii="Arial" w:hAnsi="Arial" w:cs="Arial"/>
          <w:bCs/>
        </w:rPr>
        <w:t>biodegradação</w:t>
      </w:r>
      <w:proofErr w:type="spellEnd"/>
      <w:r w:rsidRPr="00301FAA">
        <w:rPr>
          <w:rFonts w:ascii="Arial" w:hAnsi="Arial" w:cs="Arial"/>
          <w:bCs/>
        </w:rPr>
        <w:t>.</w:t>
      </w:r>
    </w:p>
    <w:p w14:paraId="6B05DCC4" w14:textId="77777777" w:rsidR="00777130" w:rsidRPr="00777130" w:rsidRDefault="00777130" w:rsidP="00B06D60">
      <w:pPr>
        <w:spacing w:line="360" w:lineRule="auto"/>
        <w:ind w:right="128"/>
        <w:jc w:val="both"/>
        <w:rPr>
          <w:rFonts w:ascii="Arial" w:hAnsi="Arial" w:cs="Arial"/>
          <w:b/>
          <w:sz w:val="2"/>
        </w:rPr>
      </w:pPr>
    </w:p>
    <w:tbl>
      <w:tblPr>
        <w:tblStyle w:val="Tabelacomgrade"/>
        <w:tblW w:w="10773" w:type="dxa"/>
        <w:tblLook w:val="04A0" w:firstRow="1" w:lastRow="0" w:firstColumn="1" w:lastColumn="0" w:noHBand="0" w:noVBand="1"/>
      </w:tblPr>
      <w:tblGrid>
        <w:gridCol w:w="10773"/>
      </w:tblGrid>
      <w:tr w:rsidR="00062A55" w14:paraId="527CF119" w14:textId="77777777" w:rsidTr="00246B09">
        <w:tc>
          <w:tcPr>
            <w:tcW w:w="10773" w:type="dxa"/>
            <w:tcBorders>
              <w:top w:val="nil"/>
              <w:left w:val="nil"/>
              <w:bottom w:val="nil"/>
              <w:right w:val="nil"/>
            </w:tcBorders>
            <w:shd w:val="clear" w:color="auto" w:fill="FF9900"/>
          </w:tcPr>
          <w:p w14:paraId="482F1D1E" w14:textId="77777777"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6FE90F7B" w14:textId="1DB928A7" w:rsidR="00C55760"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8B971FA" w14:textId="7C84A900" w:rsidR="004151DA" w:rsidRPr="00D63CE9"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xml:space="preserve">” (Organização da Aviação Civil Internacional) – </w:t>
      </w:r>
      <w:proofErr w:type="spellStart"/>
      <w:r w:rsidRPr="00666C6D">
        <w:rPr>
          <w:rFonts w:ascii="Arial" w:hAnsi="Arial" w:cs="Arial"/>
        </w:rPr>
        <w:t>Doc</w:t>
      </w:r>
      <w:proofErr w:type="spellEnd"/>
      <w:r w:rsidRPr="00666C6D">
        <w:rPr>
          <w:rFonts w:ascii="Arial" w:hAnsi="Arial" w:cs="Arial"/>
        </w:rPr>
        <w:t xml:space="preserve">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5AE7AEA7" w14:textId="3B169639" w:rsidR="00666C6D"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5AF328B6" w14:textId="77777777" w:rsidR="00777130" w:rsidRPr="00777130" w:rsidRDefault="00777130" w:rsidP="00B06D60">
      <w:pPr>
        <w:tabs>
          <w:tab w:val="left" w:pos="993"/>
        </w:tabs>
        <w:ind w:right="128"/>
        <w:jc w:val="both"/>
        <w:rPr>
          <w:rFonts w:ascii="Arial" w:hAnsi="Arial" w:cs="Arial"/>
          <w:b/>
          <w:bCs/>
          <w:sz w:val="2"/>
        </w:rPr>
      </w:pPr>
    </w:p>
    <w:tbl>
      <w:tblPr>
        <w:tblStyle w:val="Tabelacomgrade"/>
        <w:tblW w:w="10773" w:type="dxa"/>
        <w:tblLook w:val="04A0" w:firstRow="1" w:lastRow="0" w:firstColumn="1" w:lastColumn="0" w:noHBand="0" w:noVBand="1"/>
      </w:tblPr>
      <w:tblGrid>
        <w:gridCol w:w="10773"/>
      </w:tblGrid>
      <w:tr w:rsidR="00062A55" w14:paraId="030408B6" w14:textId="77777777" w:rsidTr="00246B09">
        <w:tc>
          <w:tcPr>
            <w:tcW w:w="10773" w:type="dxa"/>
            <w:tcBorders>
              <w:top w:val="nil"/>
              <w:left w:val="nil"/>
              <w:bottom w:val="nil"/>
              <w:right w:val="nil"/>
            </w:tcBorders>
            <w:shd w:val="clear" w:color="auto" w:fill="FF9900"/>
          </w:tcPr>
          <w:p w14:paraId="43788E9D" w14:textId="77777777"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4A9E8853" w:rsidR="005B5C4F" w:rsidRDefault="00B23895" w:rsidP="004151DA">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3D6DC255" w14:textId="77777777" w:rsidR="00777130" w:rsidRPr="00777130" w:rsidRDefault="00777130" w:rsidP="00777130">
      <w:pPr>
        <w:pStyle w:val="PargrafodaLista"/>
        <w:tabs>
          <w:tab w:val="left" w:pos="5025"/>
        </w:tabs>
        <w:spacing w:line="360" w:lineRule="auto"/>
        <w:ind w:left="360" w:right="128"/>
        <w:jc w:val="both"/>
        <w:rPr>
          <w:rFonts w:ascii="Arial" w:hAnsi="Arial" w:cs="Arial"/>
          <w:sz w:val="14"/>
        </w:rPr>
      </w:pPr>
    </w:p>
    <w:tbl>
      <w:tblPr>
        <w:tblStyle w:val="Tabelacomgrade"/>
        <w:tblW w:w="10773" w:type="dxa"/>
        <w:tblLook w:val="04A0" w:firstRow="1" w:lastRow="0" w:firstColumn="1" w:lastColumn="0" w:noHBand="0" w:noVBand="1"/>
      </w:tblPr>
      <w:tblGrid>
        <w:gridCol w:w="10773"/>
      </w:tblGrid>
      <w:tr w:rsidR="00062A55" w14:paraId="18B5E776" w14:textId="77777777" w:rsidTr="00246B09">
        <w:tc>
          <w:tcPr>
            <w:tcW w:w="10773" w:type="dxa"/>
            <w:tcBorders>
              <w:top w:val="nil"/>
              <w:left w:val="nil"/>
              <w:bottom w:val="nil"/>
              <w:right w:val="nil"/>
            </w:tcBorders>
            <w:shd w:val="clear" w:color="auto" w:fill="FF9900"/>
          </w:tcPr>
          <w:p w14:paraId="5DE797C2" w14:textId="77777777"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13B7D7F" w14:textId="5066FF90" w:rsidR="000D6AD9"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1BAC3389" w14:textId="77777777" w:rsidR="000D6AD9" w:rsidRPr="006F3264" w:rsidRDefault="000D6AD9" w:rsidP="00B06D60">
      <w:pPr>
        <w:spacing w:line="360" w:lineRule="auto"/>
        <w:ind w:right="128"/>
        <w:jc w:val="both"/>
        <w:rPr>
          <w:rFonts w:ascii="Arial" w:hAnsi="Arial" w:cs="Arial"/>
        </w:rPr>
      </w:pP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TLV</w:t>
      </w:r>
      <w:r w:rsidRPr="00693BE7">
        <w:rPr>
          <w:rFonts w:ascii="Arial" w:hAnsi="Arial" w:cs="Arial"/>
          <w:lang w:val="en-US"/>
        </w:rPr>
        <w:t xml:space="preserve"> - Threshold Limit Value</w:t>
      </w:r>
      <w:r w:rsidR="00C0684D" w:rsidRPr="00693BE7">
        <w:rPr>
          <w:rFonts w:ascii="Arial" w:hAnsi="Arial" w:cs="Arial"/>
          <w:lang w:val="en-US"/>
        </w:rPr>
        <w:t xml:space="preserve"> </w:t>
      </w:r>
    </w:p>
    <w:p w14:paraId="4BC7A1E6" w14:textId="20158851"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TWA</w:t>
      </w:r>
      <w:r w:rsidRPr="00693BE7">
        <w:rPr>
          <w:rFonts w:ascii="Arial" w:hAnsi="Arial" w:cs="Arial"/>
          <w:lang w:val="en-US"/>
        </w:rPr>
        <w:t xml:space="preserve"> - Time-Weighted Average</w:t>
      </w:r>
    </w:p>
    <w:p w14:paraId="751B6064" w14:textId="3EF776F1"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PEL</w:t>
      </w:r>
      <w:r w:rsidRPr="00693BE7">
        <w:rPr>
          <w:rFonts w:ascii="Arial" w:hAnsi="Arial" w:cs="Arial"/>
          <w:lang w:val="en-US"/>
        </w:rPr>
        <w:t xml:space="preserve"> - Permissible Exposure Limits</w:t>
      </w:r>
      <w:r w:rsidR="00C0684D" w:rsidRPr="00693BE7">
        <w:rPr>
          <w:rFonts w:ascii="Arial" w:hAnsi="Arial" w:cs="Arial"/>
          <w:lang w:val="en-US"/>
        </w:rPr>
        <w:t xml:space="preserve"> </w:t>
      </w:r>
    </w:p>
    <w:p w14:paraId="02AF20F3" w14:textId="3566AC94" w:rsidR="00B42B2B" w:rsidRPr="00693BE7" w:rsidRDefault="00C0684D" w:rsidP="00B06D60">
      <w:pPr>
        <w:spacing w:line="240" w:lineRule="auto"/>
        <w:ind w:right="128"/>
        <w:jc w:val="both"/>
        <w:rPr>
          <w:rFonts w:ascii="Arial" w:hAnsi="Arial" w:cs="Arial"/>
          <w:lang w:val="en-US"/>
        </w:rPr>
      </w:pPr>
      <w:r w:rsidRPr="00693BE7">
        <w:rPr>
          <w:rFonts w:ascii="Arial" w:hAnsi="Arial" w:cs="Arial"/>
          <w:b/>
          <w:bCs/>
          <w:lang w:val="en-US"/>
        </w:rPr>
        <w:t>REL</w:t>
      </w:r>
      <w:r w:rsidRPr="00693BE7">
        <w:rPr>
          <w:rFonts w:ascii="Arial" w:hAnsi="Arial" w:cs="Arial"/>
          <w:lang w:val="en-US"/>
        </w:rPr>
        <w:t xml:space="preserve"> - Recommended Exposure Limits </w:t>
      </w:r>
    </w:p>
    <w:p w14:paraId="2F323939" w14:textId="77777777" w:rsidR="00C0684D" w:rsidRPr="00693BE7" w:rsidRDefault="00C0684D"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693BE7" w:rsidRDefault="00B951C9"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693BE7" w:rsidRDefault="00B951C9"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Base de dados da NIOSH - National Institute for Occupational Safety and Health</w:t>
      </w:r>
      <w:r w:rsidR="00110133" w:rsidRPr="00693BE7">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445ABE2E" w:rsidR="00B06D60" w:rsidRPr="004151DA" w:rsidRDefault="00717876" w:rsidP="004151DA">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693BE7">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Default="00110133"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UN Model Regulations Rev. 23 (2023). United Nations, 2023</w:t>
      </w:r>
    </w:p>
    <w:p w14:paraId="56125A26" w14:textId="77777777" w:rsidR="00504714" w:rsidRPr="00693BE7" w:rsidRDefault="00504714" w:rsidP="00504714">
      <w:pPr>
        <w:pStyle w:val="PargrafodaLista"/>
        <w:spacing w:line="360" w:lineRule="auto"/>
        <w:ind w:left="360" w:right="128"/>
        <w:jc w:val="both"/>
        <w:rPr>
          <w:rFonts w:ascii="Arial" w:hAnsi="Arial" w:cs="Arial"/>
          <w:lang w:val="en-US"/>
        </w:rPr>
      </w:pPr>
      <w:bookmarkStart w:id="1" w:name="_GoBack"/>
      <w:bookmarkEnd w:id="1"/>
    </w:p>
    <w:sectPr w:rsidR="00504714" w:rsidRPr="00693BE7"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2FF" w:usb1="5000205B" w:usb2="00000020"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charset w:val="00"/>
    <w:family w:val="swiss"/>
    <w:pitch w:val="variable"/>
    <w:sig w:usb0="80000003" w:usb1="00000000" w:usb2="000004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w:t>
          </w:r>
          <w:proofErr w:type="gramStart"/>
          <w:r>
            <w:t xml:space="preserve"> Aprovado</w:t>
          </w:r>
          <w:proofErr w:type="gramEnd"/>
          <w:r>
            <w:t xml:space="preserve">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504714">
            <w:rPr>
              <w:noProof/>
            </w:rPr>
            <w:t>11</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C7BC1" w14:textId="77777777" w:rsidR="005D717C" w:rsidRDefault="005D717C" w:rsidP="005D717C">
    <w:pPr>
      <w:pStyle w:val="Cabealho"/>
      <w:spacing w:line="276" w:lineRule="auto"/>
      <w:ind w:right="-449" w:hanging="426"/>
      <w:jc w:val="both"/>
      <w:rPr>
        <w:noProof/>
      </w:rPr>
    </w:pPr>
    <w:r w:rsidRPr="009A1389">
      <w:rPr>
        <w:rFonts w:ascii="League Spartan" w:hAnsi="League Spartan"/>
        <w:bCs/>
        <w:noProof/>
        <w:sz w:val="36"/>
        <w:szCs w:val="44"/>
        <w:lang w:eastAsia="pt-BR"/>
      </w:rPr>
      <mc:AlternateContent>
        <mc:Choice Requires="wps">
          <w:drawing>
            <wp:anchor distT="45720" distB="45720" distL="114300" distR="114300" simplePos="0" relativeHeight="251660288" behindDoc="0" locked="0" layoutInCell="1" allowOverlap="1" wp14:anchorId="4221FAA5" wp14:editId="2C9973DE">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44EE7F75" w14:textId="77777777" w:rsidR="005D717C" w:rsidRPr="009A1389" w:rsidRDefault="005D717C" w:rsidP="005D717C">
                          <w:pPr>
                            <w:rPr>
                              <w:sz w:val="18"/>
                              <w:szCs w:val="18"/>
                            </w:rPr>
                          </w:pPr>
                          <w:r w:rsidRPr="009A1389">
                            <w:rPr>
                              <w:sz w:val="18"/>
                              <w:szCs w:val="18"/>
                            </w:rPr>
                            <w:t>Data da revisão:</w:t>
                          </w:r>
                          <w:r>
                            <w:rPr>
                              <w:sz w:val="18"/>
                              <w:szCs w:val="18"/>
                            </w:rPr>
                            <w:t xml:space="preserve"> 25/05/2024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221FAA5"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44EE7F75" w14:textId="77777777" w:rsidR="005D717C" w:rsidRPr="009A1389" w:rsidRDefault="005D717C" w:rsidP="005D717C">
                    <w:pPr>
                      <w:rPr>
                        <w:sz w:val="18"/>
                        <w:szCs w:val="18"/>
                      </w:rPr>
                    </w:pPr>
                    <w:r w:rsidRPr="009A1389">
                      <w:rPr>
                        <w:sz w:val="18"/>
                        <w:szCs w:val="18"/>
                      </w:rPr>
                      <w:t>Data da revisão:</w:t>
                    </w:r>
                    <w:r>
                      <w:rPr>
                        <w:sz w:val="18"/>
                        <w:szCs w:val="18"/>
                      </w:rPr>
                      <w:t xml:space="preserve"> 25/05/2024</w:t>
                    </w:r>
                  </w:p>
                </w:txbxContent>
              </v:textbox>
              <w10:wrap anchorx="margin"/>
            </v:shape>
          </w:pict>
        </mc:Fallback>
      </mc:AlternateContent>
    </w:r>
  </w:p>
  <w:p w14:paraId="6A446331" w14:textId="77777777" w:rsidR="005D717C" w:rsidRPr="009A1389" w:rsidRDefault="005D717C" w:rsidP="005D717C">
    <w:pPr>
      <w:pStyle w:val="Cabealho"/>
      <w:spacing w:line="276" w:lineRule="auto"/>
      <w:ind w:left="850" w:right="-449" w:hanging="1134"/>
      <w:jc w:val="both"/>
      <w:rPr>
        <w:b/>
        <w:sz w:val="14"/>
        <w:szCs w:val="18"/>
      </w:rPr>
    </w:pPr>
  </w:p>
  <w:p w14:paraId="5C9E44F6" w14:textId="77777777" w:rsidR="005D717C" w:rsidRPr="005661E9" w:rsidRDefault="005D717C" w:rsidP="005D717C">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lang w:eastAsia="pt-BR"/>
      </w:rPr>
      <w:drawing>
        <wp:anchor distT="0" distB="0" distL="114300" distR="114300" simplePos="0" relativeHeight="251659264" behindDoc="1" locked="0" layoutInCell="1" allowOverlap="1" wp14:anchorId="15FEE305" wp14:editId="6E57E259">
          <wp:simplePos x="0" y="0"/>
          <wp:positionH relativeFrom="margin">
            <wp:posOffset>4697730</wp:posOffset>
          </wp:positionH>
          <wp:positionV relativeFrom="paragraph">
            <wp:posOffset>107950</wp:posOffset>
          </wp:positionV>
          <wp:extent cx="1973580" cy="701040"/>
          <wp:effectExtent l="0" t="0" r="7620" b="3810"/>
          <wp:wrapTight wrapText="bothSides">
            <wp:wrapPolygon edited="0">
              <wp:start x="2710" y="587"/>
              <wp:lineTo x="1042" y="7043"/>
              <wp:lineTo x="208" y="10565"/>
              <wp:lineTo x="208" y="11739"/>
              <wp:lineTo x="1876" y="21130"/>
              <wp:lineTo x="10216" y="21130"/>
              <wp:lineTo x="16054" y="19957"/>
              <wp:lineTo x="21475" y="15848"/>
              <wp:lineTo x="21475" y="2935"/>
              <wp:lineTo x="20432" y="2348"/>
              <wp:lineTo x="10842" y="587"/>
              <wp:lineTo x="2710" y="587"/>
            </wp:wrapPolygon>
          </wp:wrapTight>
          <wp:docPr id="9" name="Imagem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1" b="23387"/>
                  <a:stretch/>
                </pic:blipFill>
                <pic:spPr bwMode="auto">
                  <a:xfrm>
                    <a:off x="0" y="0"/>
                    <a:ext cx="197358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3EC87C5D" w14:textId="77777777" w:rsidR="005D717C" w:rsidRDefault="005D717C" w:rsidP="005D717C">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2C57E450" w14:textId="77777777" w:rsidR="005D717C" w:rsidRPr="009A1389" w:rsidRDefault="005D717C" w:rsidP="005D717C">
    <w:pPr>
      <w:pStyle w:val="Cabealho"/>
      <w:tabs>
        <w:tab w:val="clear" w:pos="4252"/>
        <w:tab w:val="center" w:pos="3686"/>
      </w:tabs>
      <w:ind w:right="1546"/>
      <w:jc w:val="center"/>
      <w:rPr>
        <w:rFonts w:ascii="Myanmar Text" w:hAnsi="Myanmar Text" w:cs="Myanmar Text"/>
        <w:bCs/>
        <w:sz w:val="10"/>
        <w:szCs w:val="14"/>
      </w:rPr>
    </w:pPr>
  </w:p>
  <w:p w14:paraId="42DE9373" w14:textId="293DE3BD" w:rsidR="005D717C" w:rsidRPr="00777130" w:rsidRDefault="005D717C" w:rsidP="005D717C">
    <w:pPr>
      <w:pStyle w:val="Cabealho"/>
      <w:tabs>
        <w:tab w:val="clear" w:pos="4252"/>
        <w:tab w:val="center" w:pos="3686"/>
      </w:tabs>
      <w:ind w:left="850" w:right="1546" w:hanging="1134"/>
      <w:jc w:val="center"/>
      <w:rPr>
        <w:rFonts w:ascii="Myanmar Text" w:hAnsi="Myanmar Text" w:cs="Myanmar Text"/>
        <w:bCs/>
        <w:sz w:val="28"/>
        <w:szCs w:val="36"/>
        <w:lang w:val="en-US"/>
      </w:rPr>
    </w:pPr>
    <w:r w:rsidRPr="00777130">
      <w:rPr>
        <w:rFonts w:ascii="Myanmar Text" w:hAnsi="Myanmar Text" w:cs="Myanmar Text"/>
        <w:bCs/>
        <w:sz w:val="28"/>
        <w:szCs w:val="36"/>
        <w:lang w:val="en-US"/>
      </w:rPr>
      <w:t>EXTRON MULTI SAE 10W30 API SL</w:t>
    </w:r>
  </w:p>
  <w:p w14:paraId="6FCB7A11" w14:textId="77777777" w:rsidR="005D717C" w:rsidRDefault="005D717C" w:rsidP="005D717C">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lang w:eastAsia="pt-BR"/>
      </w:rPr>
      <w:drawing>
        <wp:inline distT="0" distB="0" distL="0" distR="0" wp14:anchorId="3C935EA1" wp14:editId="7CA20859">
          <wp:extent cx="5304692" cy="23812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p w14:paraId="6C16CF77" w14:textId="77777777" w:rsidR="005D717C" w:rsidRDefault="005D717C" w:rsidP="005D717C">
    <w:pPr>
      <w:pStyle w:val="Cabealho"/>
      <w:spacing w:line="276" w:lineRule="auto"/>
      <w:ind w:right="-449" w:hanging="426"/>
      <w:jc w:val="both"/>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33362D2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622238D6"/>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EC341F02"/>
    <w:lvl w:ilvl="0" w:tplc="E86AE6B0">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
  </w:num>
  <w:num w:numId="3">
    <w:abstractNumId w:val="4"/>
  </w:num>
  <w:num w:numId="4">
    <w:abstractNumId w:val="1"/>
  </w:num>
  <w:num w:numId="5">
    <w:abstractNumId w:val="5"/>
  </w:num>
  <w:num w:numId="6">
    <w:abstractNumId w:val="0"/>
  </w:num>
  <w:num w:numId="7">
    <w:abstractNumId w:val="8"/>
  </w:num>
  <w:num w:numId="8">
    <w:abstractNumId w:val="9"/>
  </w:num>
  <w:num w:numId="9">
    <w:abstractNumId w:val="13"/>
  </w:num>
  <w:num w:numId="10">
    <w:abstractNumId w:val="6"/>
  </w:num>
  <w:num w:numId="11">
    <w:abstractNumId w:val="10"/>
  </w:num>
  <w:num w:numId="12">
    <w:abstractNumId w:val="3"/>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F3"/>
    <w:rsid w:val="0001058F"/>
    <w:rsid w:val="0001356E"/>
    <w:rsid w:val="00017FF5"/>
    <w:rsid w:val="000453D3"/>
    <w:rsid w:val="00062A55"/>
    <w:rsid w:val="00064093"/>
    <w:rsid w:val="000A3156"/>
    <w:rsid w:val="000A3A2A"/>
    <w:rsid w:val="000A5F57"/>
    <w:rsid w:val="000A7913"/>
    <w:rsid w:val="000B2819"/>
    <w:rsid w:val="000D6AD9"/>
    <w:rsid w:val="000D781F"/>
    <w:rsid w:val="000F2155"/>
    <w:rsid w:val="0010526F"/>
    <w:rsid w:val="00106678"/>
    <w:rsid w:val="00110133"/>
    <w:rsid w:val="00112FB9"/>
    <w:rsid w:val="00120E68"/>
    <w:rsid w:val="0015711C"/>
    <w:rsid w:val="00166393"/>
    <w:rsid w:val="00183A17"/>
    <w:rsid w:val="001A0A8A"/>
    <w:rsid w:val="001B65EF"/>
    <w:rsid w:val="001C0D38"/>
    <w:rsid w:val="001C7163"/>
    <w:rsid w:val="001F59EB"/>
    <w:rsid w:val="0020042C"/>
    <w:rsid w:val="00201C42"/>
    <w:rsid w:val="00217BEE"/>
    <w:rsid w:val="00223E8B"/>
    <w:rsid w:val="002462F3"/>
    <w:rsid w:val="00246B09"/>
    <w:rsid w:val="00246E20"/>
    <w:rsid w:val="002477DD"/>
    <w:rsid w:val="00251E04"/>
    <w:rsid w:val="0026583A"/>
    <w:rsid w:val="002775F5"/>
    <w:rsid w:val="002B5EB4"/>
    <w:rsid w:val="002C432A"/>
    <w:rsid w:val="002C634A"/>
    <w:rsid w:val="002F462E"/>
    <w:rsid w:val="00301FAA"/>
    <w:rsid w:val="00310476"/>
    <w:rsid w:val="00325259"/>
    <w:rsid w:val="0033164F"/>
    <w:rsid w:val="0034322C"/>
    <w:rsid w:val="003445BB"/>
    <w:rsid w:val="00352B56"/>
    <w:rsid w:val="003632F0"/>
    <w:rsid w:val="00376D1A"/>
    <w:rsid w:val="003B204D"/>
    <w:rsid w:val="003E58E6"/>
    <w:rsid w:val="003F0640"/>
    <w:rsid w:val="004058C7"/>
    <w:rsid w:val="00405943"/>
    <w:rsid w:val="004077AC"/>
    <w:rsid w:val="004079D4"/>
    <w:rsid w:val="004151DA"/>
    <w:rsid w:val="0043387F"/>
    <w:rsid w:val="00444605"/>
    <w:rsid w:val="00494907"/>
    <w:rsid w:val="0049720F"/>
    <w:rsid w:val="004A54DA"/>
    <w:rsid w:val="004C00A9"/>
    <w:rsid w:val="004D1CE4"/>
    <w:rsid w:val="004E29CC"/>
    <w:rsid w:val="00502E5F"/>
    <w:rsid w:val="00504714"/>
    <w:rsid w:val="00505577"/>
    <w:rsid w:val="0051444C"/>
    <w:rsid w:val="0051654B"/>
    <w:rsid w:val="005251DB"/>
    <w:rsid w:val="00525F85"/>
    <w:rsid w:val="005661E9"/>
    <w:rsid w:val="005725A6"/>
    <w:rsid w:val="00576DDD"/>
    <w:rsid w:val="00583DAC"/>
    <w:rsid w:val="00584180"/>
    <w:rsid w:val="0059224D"/>
    <w:rsid w:val="0059247B"/>
    <w:rsid w:val="005A56A1"/>
    <w:rsid w:val="005B198F"/>
    <w:rsid w:val="005B5C4F"/>
    <w:rsid w:val="005B7DEB"/>
    <w:rsid w:val="005D717C"/>
    <w:rsid w:val="005D7C5F"/>
    <w:rsid w:val="005E31A9"/>
    <w:rsid w:val="006017AB"/>
    <w:rsid w:val="00621678"/>
    <w:rsid w:val="006266D6"/>
    <w:rsid w:val="00636B56"/>
    <w:rsid w:val="006401B8"/>
    <w:rsid w:val="006406C8"/>
    <w:rsid w:val="00642C49"/>
    <w:rsid w:val="0064522E"/>
    <w:rsid w:val="006457C7"/>
    <w:rsid w:val="00655BE0"/>
    <w:rsid w:val="00666C6D"/>
    <w:rsid w:val="00673589"/>
    <w:rsid w:val="00693BE7"/>
    <w:rsid w:val="0069524B"/>
    <w:rsid w:val="00696865"/>
    <w:rsid w:val="006A0985"/>
    <w:rsid w:val="006A1361"/>
    <w:rsid w:val="006B29A5"/>
    <w:rsid w:val="006C6701"/>
    <w:rsid w:val="006E0AA4"/>
    <w:rsid w:val="006E1BE1"/>
    <w:rsid w:val="006E4C9A"/>
    <w:rsid w:val="006F1E5A"/>
    <w:rsid w:val="006F3264"/>
    <w:rsid w:val="0070742B"/>
    <w:rsid w:val="007110B8"/>
    <w:rsid w:val="00717876"/>
    <w:rsid w:val="00733A6B"/>
    <w:rsid w:val="007433F3"/>
    <w:rsid w:val="007502AB"/>
    <w:rsid w:val="00750AB4"/>
    <w:rsid w:val="0076361B"/>
    <w:rsid w:val="00766ECC"/>
    <w:rsid w:val="00775675"/>
    <w:rsid w:val="00777130"/>
    <w:rsid w:val="00790DFE"/>
    <w:rsid w:val="007959F0"/>
    <w:rsid w:val="007A38A5"/>
    <w:rsid w:val="007C70E5"/>
    <w:rsid w:val="007E1133"/>
    <w:rsid w:val="00800FE7"/>
    <w:rsid w:val="00802FEF"/>
    <w:rsid w:val="008077BC"/>
    <w:rsid w:val="008141A4"/>
    <w:rsid w:val="00816CEC"/>
    <w:rsid w:val="0082295D"/>
    <w:rsid w:val="0082429A"/>
    <w:rsid w:val="00844918"/>
    <w:rsid w:val="0084565A"/>
    <w:rsid w:val="00861101"/>
    <w:rsid w:val="00864490"/>
    <w:rsid w:val="00875BB5"/>
    <w:rsid w:val="00876BD6"/>
    <w:rsid w:val="0087753C"/>
    <w:rsid w:val="00894724"/>
    <w:rsid w:val="008A4B70"/>
    <w:rsid w:val="008E0044"/>
    <w:rsid w:val="008F0C74"/>
    <w:rsid w:val="008F7B8F"/>
    <w:rsid w:val="00931725"/>
    <w:rsid w:val="00935C9A"/>
    <w:rsid w:val="009511F3"/>
    <w:rsid w:val="00981B57"/>
    <w:rsid w:val="009A1389"/>
    <w:rsid w:val="009C173C"/>
    <w:rsid w:val="009D7B70"/>
    <w:rsid w:val="009E4BC9"/>
    <w:rsid w:val="009F2D7D"/>
    <w:rsid w:val="00A52290"/>
    <w:rsid w:val="00A77816"/>
    <w:rsid w:val="00A91159"/>
    <w:rsid w:val="00AB25F0"/>
    <w:rsid w:val="00AB3064"/>
    <w:rsid w:val="00AB5576"/>
    <w:rsid w:val="00AB5B90"/>
    <w:rsid w:val="00AB6E25"/>
    <w:rsid w:val="00AC29AD"/>
    <w:rsid w:val="00B06D60"/>
    <w:rsid w:val="00B13886"/>
    <w:rsid w:val="00B20325"/>
    <w:rsid w:val="00B23895"/>
    <w:rsid w:val="00B26E03"/>
    <w:rsid w:val="00B42B2B"/>
    <w:rsid w:val="00B54512"/>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3B69"/>
    <w:rsid w:val="00C0684D"/>
    <w:rsid w:val="00C11D78"/>
    <w:rsid w:val="00C468E0"/>
    <w:rsid w:val="00C555C8"/>
    <w:rsid w:val="00C55760"/>
    <w:rsid w:val="00C56343"/>
    <w:rsid w:val="00C6617E"/>
    <w:rsid w:val="00C70CF6"/>
    <w:rsid w:val="00C7241D"/>
    <w:rsid w:val="00C82D34"/>
    <w:rsid w:val="00C83E7D"/>
    <w:rsid w:val="00C87395"/>
    <w:rsid w:val="00CC64A5"/>
    <w:rsid w:val="00CC7486"/>
    <w:rsid w:val="00CD56DB"/>
    <w:rsid w:val="00D0261D"/>
    <w:rsid w:val="00D37984"/>
    <w:rsid w:val="00D63CE9"/>
    <w:rsid w:val="00D76C27"/>
    <w:rsid w:val="00D879BE"/>
    <w:rsid w:val="00D92455"/>
    <w:rsid w:val="00D97E5F"/>
    <w:rsid w:val="00DC6991"/>
    <w:rsid w:val="00DF7A48"/>
    <w:rsid w:val="00E05313"/>
    <w:rsid w:val="00E119AD"/>
    <w:rsid w:val="00E22623"/>
    <w:rsid w:val="00E24E23"/>
    <w:rsid w:val="00E55533"/>
    <w:rsid w:val="00E57C88"/>
    <w:rsid w:val="00E6251A"/>
    <w:rsid w:val="00E73842"/>
    <w:rsid w:val="00E91077"/>
    <w:rsid w:val="00EA246F"/>
    <w:rsid w:val="00EC1711"/>
    <w:rsid w:val="00EE5402"/>
    <w:rsid w:val="00F12A5D"/>
    <w:rsid w:val="00F26662"/>
    <w:rsid w:val="00F323C9"/>
    <w:rsid w:val="00F370C3"/>
    <w:rsid w:val="00F44BF4"/>
    <w:rsid w:val="00F45D7E"/>
    <w:rsid w:val="00F529B2"/>
    <w:rsid w:val="00F53E82"/>
    <w:rsid w:val="00F54C63"/>
    <w:rsid w:val="00F60C8C"/>
    <w:rsid w:val="00F7286D"/>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4453C-FB9E-471F-B305-6AE5E48BA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12</Pages>
  <Words>3804</Words>
  <Characters>20544</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Andreila Santos</cp:lastModifiedBy>
  <cp:revision>22</cp:revision>
  <cp:lastPrinted>2024-05-14T14:27:00Z</cp:lastPrinted>
  <dcterms:created xsi:type="dcterms:W3CDTF">2024-05-13T14:35:00Z</dcterms:created>
  <dcterms:modified xsi:type="dcterms:W3CDTF">2025-04-30T10:55:00Z</dcterms:modified>
</cp:coreProperties>
</file>