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6E0D" w14:textId="6534837C" w:rsidR="00A259FD" w:rsidRPr="006F688F" w:rsidRDefault="00A259FD" w:rsidP="000A3119">
      <w:pPr>
        <w:spacing w:after="240"/>
        <w:rPr>
          <w:rFonts w:cs="Arial"/>
          <w:b/>
          <w:sz w:val="2"/>
          <w:szCs w:val="24"/>
        </w:rPr>
      </w:pPr>
    </w:p>
    <w:p w14:paraId="3C12BB85" w14:textId="77777777" w:rsidR="000A3119" w:rsidRPr="006F688F" w:rsidRDefault="000A3119" w:rsidP="006F688F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6F688F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1BEDA3D1" w14:textId="77777777" w:rsidR="007A7D15" w:rsidRDefault="007A7D15" w:rsidP="00D31A32">
      <w:pPr>
        <w:spacing w:after="240"/>
        <w:ind w:firstLine="708"/>
        <w:jc w:val="both"/>
        <w:rPr>
          <w:rFonts w:ascii="Arial" w:hAnsi="Arial" w:cs="Arial"/>
          <w:sz w:val="22"/>
          <w:szCs w:val="24"/>
        </w:rPr>
      </w:pPr>
      <w:r w:rsidRPr="00CD6B33">
        <w:rPr>
          <w:rFonts w:ascii="Arial" w:hAnsi="Arial" w:cs="Arial"/>
          <w:sz w:val="22"/>
          <w:szCs w:val="24"/>
        </w:rPr>
        <w:t xml:space="preserve">Óleo lubrificante </w:t>
      </w:r>
      <w:r>
        <w:rPr>
          <w:rFonts w:ascii="Arial" w:hAnsi="Arial" w:cs="Arial"/>
          <w:sz w:val="22"/>
          <w:szCs w:val="24"/>
        </w:rPr>
        <w:t>semissintético</w:t>
      </w:r>
      <w:r w:rsidRPr="00B6783C">
        <w:rPr>
          <w:rFonts w:ascii="Arial" w:hAnsi="Arial" w:cs="Arial"/>
          <w:sz w:val="22"/>
          <w:szCs w:val="24"/>
        </w:rPr>
        <w:t xml:space="preserve"> desenvolvido especificamente para atender as severas exigências de motores quatro tempos de motocicletas. É formulado a partir de óleos base de qualidade superior e aditivos de desempenho especialmente selecionados para fornecer excelente proteção para o motor, caixa de marchas e embreagem. Este óleo excede a especificação internacional JASO MA2 para óleos para motocicletas de quatro tempos e os requisitos dos principais fabricantes mundiais de motocicletas de quatro tempos.</w:t>
      </w:r>
    </w:p>
    <w:p w14:paraId="06B24000" w14:textId="7D8E2D97" w:rsidR="007A7D15" w:rsidRDefault="007A7D15" w:rsidP="00D31A32">
      <w:pPr>
        <w:spacing w:after="0"/>
        <w:ind w:firstLine="708"/>
        <w:jc w:val="both"/>
        <w:rPr>
          <w:rFonts w:ascii="Arial" w:hAnsi="Arial" w:cs="Arial"/>
          <w:b/>
          <w:sz w:val="22"/>
          <w:szCs w:val="24"/>
        </w:rPr>
      </w:pPr>
      <w:r w:rsidRPr="006F688F">
        <w:rPr>
          <w:rFonts w:ascii="Arial" w:hAnsi="Arial" w:cs="Arial"/>
          <w:b/>
          <w:sz w:val="22"/>
          <w:szCs w:val="24"/>
        </w:rPr>
        <w:t>Benefícios:</w:t>
      </w:r>
    </w:p>
    <w:p w14:paraId="5277E3A8" w14:textId="77777777" w:rsidR="00D31A32" w:rsidRPr="006F688F" w:rsidRDefault="00D31A32" w:rsidP="00D31A32">
      <w:pPr>
        <w:spacing w:after="0"/>
        <w:ind w:firstLine="708"/>
        <w:jc w:val="both"/>
        <w:rPr>
          <w:rFonts w:ascii="Arial" w:hAnsi="Arial" w:cs="Arial"/>
          <w:b/>
          <w:sz w:val="22"/>
          <w:szCs w:val="24"/>
        </w:rPr>
      </w:pPr>
    </w:p>
    <w:p w14:paraId="7F4E06E1" w14:textId="77777777" w:rsidR="007A7D15" w:rsidRPr="005C728A" w:rsidRDefault="007A7D15" w:rsidP="00D31A32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5C728A">
        <w:rPr>
          <w:rFonts w:ascii="Arial" w:hAnsi="Arial" w:cs="Arial"/>
          <w:sz w:val="22"/>
          <w:szCs w:val="24"/>
        </w:rPr>
        <w:t>Menor consumo de óleo devido à sua baixa volatilidade.</w:t>
      </w:r>
    </w:p>
    <w:p w14:paraId="6F6ADF7F" w14:textId="77777777" w:rsidR="007A7D15" w:rsidRPr="005C728A" w:rsidRDefault="007A7D15" w:rsidP="00D31A32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5C728A">
        <w:rPr>
          <w:rFonts w:ascii="Arial" w:hAnsi="Arial" w:cs="Arial"/>
          <w:sz w:val="22"/>
          <w:szCs w:val="24"/>
        </w:rPr>
        <w:t>Alto poder de limpeza e menor tendência à formação de depósitos.</w:t>
      </w:r>
    </w:p>
    <w:p w14:paraId="720CEB6B" w14:textId="77777777" w:rsidR="007A7D15" w:rsidRPr="005C728A" w:rsidRDefault="007A7D15" w:rsidP="00D31A32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5C728A">
        <w:rPr>
          <w:rFonts w:ascii="Arial" w:hAnsi="Arial" w:cs="Arial"/>
          <w:sz w:val="22"/>
          <w:szCs w:val="24"/>
        </w:rPr>
        <w:t>Máxima proteção contra o desgaste nas partes móveis do motor.</w:t>
      </w:r>
    </w:p>
    <w:p w14:paraId="74B05171" w14:textId="77777777" w:rsidR="007A7D15" w:rsidRPr="005C728A" w:rsidRDefault="007A7D15" w:rsidP="00D31A32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5C728A">
        <w:rPr>
          <w:rFonts w:ascii="Arial" w:hAnsi="Arial" w:cs="Arial"/>
          <w:sz w:val="22"/>
          <w:szCs w:val="24"/>
        </w:rPr>
        <w:t xml:space="preserve">As propriedades de fricção otimizadas eliminam o deslizamento da embreagem úmida, levando a uma </w:t>
      </w:r>
      <w:r>
        <w:rPr>
          <w:rFonts w:ascii="Arial" w:hAnsi="Arial" w:cs="Arial"/>
          <w:sz w:val="22"/>
          <w:szCs w:val="24"/>
        </w:rPr>
        <w:t>maior economia de energia/</w:t>
      </w:r>
      <w:r w:rsidRPr="005C728A">
        <w:rPr>
          <w:rFonts w:ascii="Arial" w:hAnsi="Arial" w:cs="Arial"/>
          <w:sz w:val="22"/>
          <w:szCs w:val="24"/>
        </w:rPr>
        <w:t>combustível e melhor dirigibilidade.</w:t>
      </w:r>
    </w:p>
    <w:p w14:paraId="2B3159B5" w14:textId="77777777" w:rsidR="007A7D15" w:rsidRDefault="007A7D15" w:rsidP="00D31A32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5C728A">
        <w:rPr>
          <w:rFonts w:ascii="Arial" w:hAnsi="Arial" w:cs="Arial"/>
          <w:sz w:val="22"/>
          <w:szCs w:val="24"/>
        </w:rPr>
        <w:t>A excelente estabilidade ao cisalhamento mantém a viscosidade sob um ambiente de alta temperatura e alto cisalhamento e oferece maior proteção contra desgaste.</w:t>
      </w:r>
    </w:p>
    <w:p w14:paraId="7F2A6DE8" w14:textId="28D36D89" w:rsidR="00263212" w:rsidRDefault="00A54C50" w:rsidP="006F688F">
      <w:pPr>
        <w:spacing w:after="240"/>
        <w:jc w:val="right"/>
        <w:rPr>
          <w:rFonts w:ascii="Arial" w:hAnsi="Arial" w:cs="Arial"/>
          <w:b/>
          <w:sz w:val="18"/>
          <w:szCs w:val="18"/>
        </w:rPr>
      </w:pPr>
      <w:r w:rsidRPr="00287F96">
        <w:rPr>
          <w:rFonts w:ascii="Arial" w:hAnsi="Arial" w:cs="Arial"/>
          <w:b/>
          <w:sz w:val="18"/>
          <w:szCs w:val="18"/>
        </w:rPr>
        <w:t>REGISTRO ANP: 17183</w:t>
      </w:r>
    </w:p>
    <w:p w14:paraId="5855E981" w14:textId="77777777" w:rsidR="006F688F" w:rsidRPr="00BC1D53" w:rsidRDefault="006F688F" w:rsidP="006F688F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933"/>
      </w:tblGrid>
      <w:tr w:rsidR="00D31A32" w:rsidRPr="00807B59" w14:paraId="77AE827D" w14:textId="77777777" w:rsidTr="0050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</w:tcPr>
          <w:p w14:paraId="68900220" w14:textId="77777777" w:rsidR="00D31A32" w:rsidRPr="00807B59" w:rsidRDefault="00D31A32" w:rsidP="005077B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7B59">
              <w:rPr>
                <w:rFonts w:ascii="Arial" w:hAnsi="Arial" w:cs="Arial"/>
                <w:sz w:val="20"/>
                <w:szCs w:val="20"/>
              </w:rPr>
              <w:t>ATENDE AOS SEGUINTES NÍVEIS DE DESEMPENHO:</w:t>
            </w:r>
          </w:p>
        </w:tc>
      </w:tr>
      <w:tr w:rsidR="00D31A32" w:rsidRPr="00807B59" w14:paraId="273EBCBD" w14:textId="77777777" w:rsidTr="00D3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vAlign w:val="center"/>
          </w:tcPr>
          <w:p w14:paraId="7CD0FD7A" w14:textId="77777777" w:rsidR="00D31A32" w:rsidRPr="00807B59" w:rsidRDefault="00D31A32" w:rsidP="00D31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3" w:type="dxa"/>
            <w:vAlign w:val="center"/>
          </w:tcPr>
          <w:p w14:paraId="78992C20" w14:textId="77777777" w:rsidR="00D31A32" w:rsidRPr="00807B59" w:rsidRDefault="00D31A32" w:rsidP="00D31A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B59">
              <w:rPr>
                <w:rFonts w:ascii="Arial" w:hAnsi="Arial" w:cs="Arial"/>
                <w:b/>
                <w:bCs/>
                <w:sz w:val="20"/>
                <w:szCs w:val="20"/>
              </w:rPr>
              <w:t>10W30</w:t>
            </w:r>
          </w:p>
        </w:tc>
      </w:tr>
      <w:tr w:rsidR="00D31A32" w:rsidRPr="00807B59" w14:paraId="5068CE9F" w14:textId="77777777" w:rsidTr="00D31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vAlign w:val="center"/>
          </w:tcPr>
          <w:p w14:paraId="2CDB74E7" w14:textId="77777777" w:rsidR="00D31A32" w:rsidRPr="00807B59" w:rsidRDefault="00D31A32" w:rsidP="00D31A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B59">
              <w:rPr>
                <w:rFonts w:ascii="Arial" w:hAnsi="Arial" w:cs="Arial"/>
                <w:sz w:val="20"/>
                <w:szCs w:val="20"/>
              </w:rPr>
              <w:t>API SL</w:t>
            </w:r>
          </w:p>
        </w:tc>
        <w:tc>
          <w:tcPr>
            <w:tcW w:w="4933" w:type="dxa"/>
            <w:vAlign w:val="center"/>
          </w:tcPr>
          <w:p w14:paraId="7A209E60" w14:textId="77777777" w:rsidR="00D31A32" w:rsidRPr="00807B59" w:rsidRDefault="00D31A32" w:rsidP="00D31A32">
            <w:pPr>
              <w:pStyle w:val="PargrafodaLista"/>
              <w:numPr>
                <w:ilvl w:val="0"/>
                <w:numId w:val="3"/>
              </w:num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1A32" w:rsidRPr="00807B59" w14:paraId="532261E3" w14:textId="77777777" w:rsidTr="00D3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vAlign w:val="center"/>
          </w:tcPr>
          <w:p w14:paraId="5FCB8C71" w14:textId="77777777" w:rsidR="00D31A32" w:rsidRPr="00807B59" w:rsidRDefault="00D31A32" w:rsidP="00D31A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B59">
              <w:rPr>
                <w:rFonts w:ascii="Arial" w:hAnsi="Arial" w:cs="Arial"/>
                <w:sz w:val="20"/>
                <w:szCs w:val="20"/>
              </w:rPr>
              <w:t>JASO MA 2</w:t>
            </w:r>
          </w:p>
        </w:tc>
        <w:tc>
          <w:tcPr>
            <w:tcW w:w="4933" w:type="dxa"/>
            <w:vAlign w:val="center"/>
          </w:tcPr>
          <w:p w14:paraId="1ED7AD5C" w14:textId="77777777" w:rsidR="00D31A32" w:rsidRPr="00807B59" w:rsidRDefault="00D31A32" w:rsidP="00D31A32">
            <w:pPr>
              <w:pStyle w:val="PargrafodaLista"/>
              <w:numPr>
                <w:ilvl w:val="0"/>
                <w:numId w:val="3"/>
              </w:numPr>
              <w:ind w:lef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E1E37F8" w14:textId="77777777" w:rsidR="006F688F" w:rsidRPr="00D31A32" w:rsidRDefault="006F688F" w:rsidP="00D31A32">
      <w:pPr>
        <w:spacing w:after="240"/>
        <w:rPr>
          <w:rFonts w:ascii="Arial" w:hAnsi="Arial" w:cs="Arial"/>
          <w:b/>
          <w:sz w:val="2"/>
          <w:szCs w:val="2"/>
        </w:rPr>
      </w:pPr>
    </w:p>
    <w:p w14:paraId="19C76CC6" w14:textId="77777777" w:rsidR="00263212" w:rsidRPr="006F688F" w:rsidRDefault="000A3119" w:rsidP="006F688F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6F688F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2268"/>
        <w:gridCol w:w="2126"/>
      </w:tblGrid>
      <w:tr w:rsidR="00D31A32" w:rsidRPr="00EC4E08" w14:paraId="1826E193" w14:textId="77777777" w:rsidTr="00D31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none" w:sz="0" w:space="0" w:color="auto"/>
            </w:tcBorders>
          </w:tcPr>
          <w:p w14:paraId="5FA9B42F" w14:textId="77777777" w:rsidR="00D31A32" w:rsidRPr="00D31A32" w:rsidRDefault="00D31A32" w:rsidP="005077B2">
            <w:pPr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984" w:type="dxa"/>
            <w:tcBorders>
              <w:bottom w:val="none" w:sz="0" w:space="0" w:color="auto"/>
            </w:tcBorders>
          </w:tcPr>
          <w:p w14:paraId="0C72640A" w14:textId="77777777" w:rsidR="00D31A32" w:rsidRPr="00D31A32" w:rsidRDefault="00D31A32" w:rsidP="005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1B749BDE" w14:textId="77777777" w:rsidR="00D31A32" w:rsidRPr="00D31A32" w:rsidRDefault="00D31A32" w:rsidP="005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2126" w:type="dxa"/>
            <w:tcBorders>
              <w:bottom w:val="none" w:sz="0" w:space="0" w:color="auto"/>
            </w:tcBorders>
          </w:tcPr>
          <w:p w14:paraId="638C4B05" w14:textId="041D8C85" w:rsidR="00D31A32" w:rsidRPr="00D31A32" w:rsidRDefault="00D31A32" w:rsidP="005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2"/>
                <w:szCs w:val="22"/>
              </w:rPr>
            </w:pPr>
            <w:r w:rsidRPr="00D31A32">
              <w:rPr>
                <w:rFonts w:cs="Arial"/>
                <w:bCs w:val="0"/>
                <w:sz w:val="22"/>
                <w:szCs w:val="22"/>
              </w:rPr>
              <w:t xml:space="preserve">4T </w:t>
            </w:r>
            <w:r w:rsidR="00D00F4A">
              <w:rPr>
                <w:rFonts w:cs="Arial"/>
                <w:bCs w:val="0"/>
                <w:sz w:val="22"/>
                <w:szCs w:val="22"/>
              </w:rPr>
              <w:t>PLUS</w:t>
            </w:r>
          </w:p>
        </w:tc>
      </w:tr>
      <w:tr w:rsidR="00D31A32" w:rsidRPr="00B6744C" w14:paraId="52270267" w14:textId="77777777" w:rsidTr="00D3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6A88751" w14:textId="77777777" w:rsidR="00D31A32" w:rsidRPr="00D31A32" w:rsidRDefault="00D31A32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984" w:type="dxa"/>
          </w:tcPr>
          <w:p w14:paraId="2A5BE9C5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 w:rsidRPr="00D31A32">
              <w:rPr>
                <w:rFonts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14:paraId="2323FF03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 w:rsidRPr="00D31A32">
              <w:rPr>
                <w:rFonts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14:paraId="36FAE4C4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 w:rsidRPr="00D31A32">
              <w:rPr>
                <w:rFonts w:cs="Arial"/>
                <w:b/>
                <w:bCs/>
                <w:sz w:val="22"/>
                <w:szCs w:val="22"/>
              </w:rPr>
              <w:t>10W30</w:t>
            </w:r>
          </w:p>
        </w:tc>
      </w:tr>
      <w:tr w:rsidR="00D31A32" w:rsidRPr="00612C8C" w14:paraId="18DDBF38" w14:textId="77777777" w:rsidTr="00D31A3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D940308" w14:textId="77777777" w:rsidR="00D31A32" w:rsidRPr="00D31A32" w:rsidRDefault="00D31A32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984" w:type="dxa"/>
          </w:tcPr>
          <w:p w14:paraId="72452D09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D31A32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2268" w:type="dxa"/>
          </w:tcPr>
          <w:p w14:paraId="62DD9805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126" w:type="dxa"/>
          </w:tcPr>
          <w:p w14:paraId="6A1DEB6E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10,82</w:t>
            </w:r>
          </w:p>
        </w:tc>
      </w:tr>
      <w:tr w:rsidR="00D31A32" w:rsidRPr="00612C8C" w14:paraId="733F36EF" w14:textId="77777777" w:rsidTr="00D3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DFD7C2C" w14:textId="77777777" w:rsidR="00D31A32" w:rsidRPr="00D31A32" w:rsidRDefault="00D31A32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984" w:type="dxa"/>
          </w:tcPr>
          <w:p w14:paraId="509159A2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D31A32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2268" w:type="dxa"/>
          </w:tcPr>
          <w:p w14:paraId="732877C9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126" w:type="dxa"/>
          </w:tcPr>
          <w:p w14:paraId="72885559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69,76</w:t>
            </w:r>
          </w:p>
        </w:tc>
      </w:tr>
      <w:tr w:rsidR="00D31A32" w:rsidRPr="00612C8C" w14:paraId="4A840B3B" w14:textId="77777777" w:rsidTr="00D31A3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B2B558D" w14:textId="77777777" w:rsidR="00D31A32" w:rsidRPr="00D31A32" w:rsidRDefault="00D31A32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984" w:type="dxa"/>
          </w:tcPr>
          <w:p w14:paraId="287DDD43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14:paraId="7F9E2169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2126" w:type="dxa"/>
          </w:tcPr>
          <w:p w14:paraId="7074C3AF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145</w:t>
            </w:r>
          </w:p>
        </w:tc>
      </w:tr>
      <w:tr w:rsidR="00D31A32" w:rsidRPr="00612C8C" w14:paraId="5D452187" w14:textId="77777777" w:rsidTr="00D3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6AFBD9C" w14:textId="77777777" w:rsidR="00D31A32" w:rsidRPr="00D31A32" w:rsidRDefault="00D31A32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VISCOSIDADE CCS</w:t>
            </w:r>
          </w:p>
        </w:tc>
        <w:tc>
          <w:tcPr>
            <w:tcW w:w="1984" w:type="dxa"/>
          </w:tcPr>
          <w:p w14:paraId="5F09E814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D31A32">
              <w:rPr>
                <w:rFonts w:cs="Arial"/>
                <w:sz w:val="22"/>
                <w:szCs w:val="22"/>
              </w:rPr>
              <w:t>mPa-S</w:t>
            </w:r>
            <w:proofErr w:type="spellEnd"/>
          </w:p>
        </w:tc>
        <w:tc>
          <w:tcPr>
            <w:tcW w:w="2268" w:type="dxa"/>
          </w:tcPr>
          <w:p w14:paraId="1A194260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ABNT NBR 14173</w:t>
            </w:r>
          </w:p>
        </w:tc>
        <w:tc>
          <w:tcPr>
            <w:tcW w:w="2126" w:type="dxa"/>
          </w:tcPr>
          <w:p w14:paraId="5614210F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5336 a -25°C</w:t>
            </w:r>
          </w:p>
        </w:tc>
      </w:tr>
      <w:tr w:rsidR="00D31A32" w:rsidRPr="00612C8C" w14:paraId="4EE7237A" w14:textId="77777777" w:rsidTr="00D31A3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0241328" w14:textId="77777777" w:rsidR="00D31A32" w:rsidRPr="00D31A32" w:rsidRDefault="00D31A32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984" w:type="dxa"/>
          </w:tcPr>
          <w:p w14:paraId="42FFBA93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2268" w:type="dxa"/>
          </w:tcPr>
          <w:p w14:paraId="67A57975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2126" w:type="dxa"/>
          </w:tcPr>
          <w:p w14:paraId="52317876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229</w:t>
            </w:r>
          </w:p>
        </w:tc>
      </w:tr>
      <w:tr w:rsidR="00D31A32" w:rsidRPr="00612C8C" w14:paraId="4C27D41C" w14:textId="77777777" w:rsidTr="00D3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448ECA5" w14:textId="77777777" w:rsidR="00D31A32" w:rsidRPr="00D31A32" w:rsidRDefault="00D31A32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984" w:type="dxa"/>
          </w:tcPr>
          <w:p w14:paraId="4CAB29F1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2268" w:type="dxa"/>
          </w:tcPr>
          <w:p w14:paraId="5D74DEA3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2126" w:type="dxa"/>
          </w:tcPr>
          <w:p w14:paraId="678DF61E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-32</w:t>
            </w:r>
          </w:p>
        </w:tc>
      </w:tr>
      <w:tr w:rsidR="00D31A32" w:rsidRPr="00612C8C" w14:paraId="165F614E" w14:textId="77777777" w:rsidTr="00D31A3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F010FA3" w14:textId="77777777" w:rsidR="00D31A32" w:rsidRPr="00D31A32" w:rsidRDefault="00D31A32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1984" w:type="dxa"/>
          </w:tcPr>
          <w:p w14:paraId="56C1B568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mg KOH/g</w:t>
            </w:r>
          </w:p>
        </w:tc>
        <w:tc>
          <w:tcPr>
            <w:tcW w:w="2268" w:type="dxa"/>
          </w:tcPr>
          <w:p w14:paraId="605944C6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2126" w:type="dxa"/>
          </w:tcPr>
          <w:p w14:paraId="5BB052A5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6,19</w:t>
            </w:r>
          </w:p>
        </w:tc>
      </w:tr>
      <w:tr w:rsidR="00D31A32" w:rsidRPr="00612C8C" w14:paraId="6D3DCFA2" w14:textId="77777777" w:rsidTr="00D3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424AD3F" w14:textId="77777777" w:rsidR="00D31A32" w:rsidRPr="00D31A32" w:rsidRDefault="00D31A32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CORROSIVIDADE AO COBRE</w:t>
            </w:r>
          </w:p>
        </w:tc>
        <w:tc>
          <w:tcPr>
            <w:tcW w:w="1984" w:type="dxa"/>
          </w:tcPr>
          <w:p w14:paraId="6E1747C4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14:paraId="0E290A0A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ABNT NBR 14359</w:t>
            </w:r>
          </w:p>
        </w:tc>
        <w:tc>
          <w:tcPr>
            <w:tcW w:w="2126" w:type="dxa"/>
          </w:tcPr>
          <w:p w14:paraId="5772E165" w14:textId="77777777" w:rsidR="00D31A32" w:rsidRPr="00D31A32" w:rsidRDefault="00D31A32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1A</w:t>
            </w:r>
          </w:p>
        </w:tc>
      </w:tr>
      <w:tr w:rsidR="00D31A32" w:rsidRPr="00612C8C" w14:paraId="559A6B67" w14:textId="77777777" w:rsidTr="00D31A3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75361ED" w14:textId="77777777" w:rsidR="00D31A32" w:rsidRPr="00D31A32" w:rsidRDefault="00D31A32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CINZAS SULFATADAS</w:t>
            </w:r>
          </w:p>
        </w:tc>
        <w:tc>
          <w:tcPr>
            <w:tcW w:w="1984" w:type="dxa"/>
          </w:tcPr>
          <w:p w14:paraId="54E0A67A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2268" w:type="dxa"/>
          </w:tcPr>
          <w:p w14:paraId="495F6705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ASTM D 874</w:t>
            </w:r>
          </w:p>
        </w:tc>
        <w:tc>
          <w:tcPr>
            <w:tcW w:w="2126" w:type="dxa"/>
          </w:tcPr>
          <w:p w14:paraId="6BFFF657" w14:textId="77777777" w:rsidR="00D31A32" w:rsidRPr="00D31A32" w:rsidRDefault="00D31A32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31A32">
              <w:rPr>
                <w:rFonts w:cs="Arial"/>
                <w:sz w:val="22"/>
                <w:szCs w:val="22"/>
              </w:rPr>
              <w:t>0,72</w:t>
            </w:r>
          </w:p>
        </w:tc>
      </w:tr>
    </w:tbl>
    <w:p w14:paraId="65420B92" w14:textId="0623CE0F" w:rsidR="005717A6" w:rsidRPr="00891DC4" w:rsidRDefault="005717A6" w:rsidP="000A3119">
      <w:pPr>
        <w:tabs>
          <w:tab w:val="left" w:pos="6465"/>
        </w:tabs>
        <w:rPr>
          <w:sz w:val="2"/>
          <w:szCs w:val="2"/>
        </w:rPr>
      </w:pPr>
    </w:p>
    <w:sectPr w:rsidR="005717A6" w:rsidRPr="00891DC4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E975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4DE7FBA0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054C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539A1E42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4B7F08EA" wp14:editId="6385E008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87A829" w14:textId="770B56B4" w:rsidR="00746031" w:rsidRPr="00783B70" w:rsidRDefault="00D31A32" w:rsidP="00746031">
    <w:pPr>
      <w:pStyle w:val="Rodap"/>
      <w:jc w:val="right"/>
      <w:rPr>
        <w:lang w:val="en-US"/>
      </w:rPr>
    </w:pPr>
    <w:bookmarkStart w:id="0" w:name="_Hlk151445710"/>
    <w:bookmarkStart w:id="1" w:name="_Hlk151445711"/>
    <w:r>
      <w:rPr>
        <w:lang w:val="en-US"/>
      </w:rPr>
      <w:t>11</w:t>
    </w:r>
    <w:r w:rsidR="006F688F">
      <w:rPr>
        <w:lang w:val="en-US"/>
      </w:rPr>
      <w:t>/2023</w:t>
    </w:r>
  </w:p>
  <w:p w14:paraId="214B1319" w14:textId="5620C50F" w:rsidR="001E7521" w:rsidRPr="00746031" w:rsidRDefault="006F688F" w:rsidP="00AB7828">
    <w:pPr>
      <w:pStyle w:val="Rodap"/>
      <w:jc w:val="right"/>
      <w:rPr>
        <w:b/>
        <w:sz w:val="18"/>
        <w:lang w:val="en-US"/>
      </w:rPr>
    </w:pPr>
    <w:r>
      <w:rPr>
        <w:lang w:val="en-US"/>
      </w:rPr>
      <w:t>Form. n° 88. –  Rev. 02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987AF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6F3D421F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DD2B" w14:textId="77777777" w:rsidR="00166283" w:rsidRDefault="00D00F4A">
    <w:pPr>
      <w:pStyle w:val="Cabealho"/>
    </w:pPr>
    <w:r>
      <w:rPr>
        <w:noProof/>
        <w:lang w:eastAsia="pt-BR"/>
      </w:rPr>
      <w:pict w14:anchorId="42746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6F05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05AB4A18" wp14:editId="17463324">
          <wp:simplePos x="0" y="0"/>
          <wp:positionH relativeFrom="column">
            <wp:posOffset>4099560</wp:posOffset>
          </wp:positionH>
          <wp:positionV relativeFrom="paragraph">
            <wp:posOffset>54610</wp:posOffset>
          </wp:positionV>
          <wp:extent cx="2162175" cy="880887"/>
          <wp:effectExtent l="0" t="0" r="0" b="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0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F4A">
      <w:rPr>
        <w:bCs/>
        <w:iCs/>
        <w:noProof/>
        <w:color w:val="ED7D31" w:themeColor="accent2"/>
        <w:sz w:val="56"/>
        <w:szCs w:val="70"/>
        <w:lang w:eastAsia="pt-BR"/>
      </w:rPr>
      <w:pict w14:anchorId="7B24BD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79BBBA60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31E9F17B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746031">
      <w:rPr>
        <w:rFonts w:ascii="Arial" w:hAnsi="Arial" w:cs="Arial"/>
        <w:b/>
        <w:sz w:val="36"/>
      </w:rPr>
      <w:t>4T PLUS 10W30 SL</w:t>
    </w:r>
  </w:p>
  <w:p w14:paraId="76E1D838" w14:textId="77777777" w:rsidR="005C45CD" w:rsidRPr="00A259FD" w:rsidRDefault="007930D5" w:rsidP="008677B5">
    <w:pPr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Lubrificante </w:t>
    </w:r>
    <w:r w:rsidR="00746031">
      <w:rPr>
        <w:rFonts w:ascii="Arial" w:hAnsi="Arial" w:cs="Arial"/>
        <w:sz w:val="24"/>
        <w:szCs w:val="24"/>
      </w:rPr>
      <w:t xml:space="preserve">Semissintético </w:t>
    </w:r>
    <w:r>
      <w:rPr>
        <w:rFonts w:ascii="Arial" w:hAnsi="Arial" w:cs="Arial"/>
        <w:sz w:val="24"/>
        <w:szCs w:val="24"/>
      </w:rPr>
      <w:t xml:space="preserve">para </w:t>
    </w:r>
    <w:r w:rsidR="00746031">
      <w:rPr>
        <w:rFonts w:ascii="Arial" w:hAnsi="Arial" w:cs="Arial"/>
        <w:sz w:val="24"/>
        <w:szCs w:val="24"/>
      </w:rPr>
      <w:t>Motocicletas 4 Tempos.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E272" w14:textId="77777777" w:rsidR="00166283" w:rsidRDefault="00D00F4A">
    <w:pPr>
      <w:pStyle w:val="Cabealho"/>
    </w:pPr>
    <w:r>
      <w:rPr>
        <w:noProof/>
        <w:lang w:eastAsia="pt-BR"/>
      </w:rPr>
      <w:pict w14:anchorId="21F089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EA8C8A2C"/>
    <w:lvl w:ilvl="0" w:tplc="4BE297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53D57DE"/>
    <w:multiLevelType w:val="hybridMultilevel"/>
    <w:tmpl w:val="4AEEF8D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86243"/>
    <w:rsid w:val="000A3119"/>
    <w:rsid w:val="00166283"/>
    <w:rsid w:val="001E7521"/>
    <w:rsid w:val="00263212"/>
    <w:rsid w:val="00287F96"/>
    <w:rsid w:val="005717A6"/>
    <w:rsid w:val="005C332D"/>
    <w:rsid w:val="005C45CD"/>
    <w:rsid w:val="006F688F"/>
    <w:rsid w:val="00746031"/>
    <w:rsid w:val="007930D5"/>
    <w:rsid w:val="007A7D15"/>
    <w:rsid w:val="008677B5"/>
    <w:rsid w:val="00891DC4"/>
    <w:rsid w:val="008C64A3"/>
    <w:rsid w:val="00981116"/>
    <w:rsid w:val="00A259FD"/>
    <w:rsid w:val="00A54C50"/>
    <w:rsid w:val="00AB5F6C"/>
    <w:rsid w:val="00AB7828"/>
    <w:rsid w:val="00B91BBA"/>
    <w:rsid w:val="00CE0480"/>
    <w:rsid w:val="00D00F4A"/>
    <w:rsid w:val="00D31A32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0DD60587"/>
  <w15:docId w15:val="{8A9E9B3B-4A89-4ACA-9F17-65C93759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6F68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2">
    <w:name w:val="List Table 1 Light Accent 2"/>
    <w:basedOn w:val="Tabelanormal"/>
    <w:uiPriority w:val="46"/>
    <w:rsid w:val="006F68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D31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</cp:lastModifiedBy>
  <cp:revision>16</cp:revision>
  <cp:lastPrinted>2022-07-29T17:19:00Z</cp:lastPrinted>
  <dcterms:created xsi:type="dcterms:W3CDTF">2021-11-17T11:27:00Z</dcterms:created>
  <dcterms:modified xsi:type="dcterms:W3CDTF">2023-11-21T10:55:00Z</dcterms:modified>
</cp:coreProperties>
</file>